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EA8A4" w14:textId="77777777" w:rsidR="00A833F0" w:rsidRPr="00A833F0" w:rsidRDefault="00A833F0" w:rsidP="00A833F0">
      <w:pPr>
        <w:spacing w:after="0" w:line="240" w:lineRule="auto"/>
        <w:jc w:val="center"/>
        <w:rPr>
          <w:rFonts w:ascii="Calibri" w:eastAsia="Times New Roman" w:hAnsi="Calibri" w:cs="Times New Roman"/>
          <w:b/>
          <w:sz w:val="28"/>
          <w:szCs w:val="28"/>
          <w:lang w:eastAsia="fr-FR"/>
        </w:rPr>
      </w:pPr>
    </w:p>
    <w:p w14:paraId="42C86622" w14:textId="77777777" w:rsidR="00A833F0" w:rsidRPr="00A833F0" w:rsidRDefault="00A833F0" w:rsidP="00A833F0">
      <w:pPr>
        <w:pBdr>
          <w:top w:val="single" w:sz="4" w:space="1" w:color="auto"/>
          <w:bottom w:val="single" w:sz="4" w:space="1" w:color="auto"/>
        </w:pBdr>
        <w:spacing w:after="0" w:line="240" w:lineRule="auto"/>
        <w:rPr>
          <w:rFonts w:ascii="Century Gothic" w:eastAsia="Times New Roman" w:hAnsi="Century Gothic" w:cs="Times New Roman"/>
          <w:b/>
          <w:sz w:val="52"/>
          <w:szCs w:val="52"/>
          <w:lang w:eastAsia="fr-FR"/>
        </w:rPr>
      </w:pPr>
      <w:r w:rsidRPr="00A833F0">
        <w:rPr>
          <w:rFonts w:ascii="Century Gothic" w:eastAsia="Times New Roman" w:hAnsi="Century Gothic" w:cs="Times New Roman"/>
          <w:b/>
          <w:color w:val="002060"/>
          <w:sz w:val="52"/>
          <w:szCs w:val="52"/>
          <w:lang w:eastAsia="fr-FR"/>
        </w:rPr>
        <w:t>Appel d’offres – Cahier des charges</w:t>
      </w:r>
    </w:p>
    <w:p w14:paraId="1D02F5EE" w14:textId="77777777" w:rsidR="00A833F0" w:rsidRPr="00A833F0" w:rsidRDefault="00A833F0" w:rsidP="00A833F0">
      <w:pPr>
        <w:spacing w:after="0" w:line="240" w:lineRule="auto"/>
        <w:rPr>
          <w:rFonts w:ascii="Century Gothic" w:eastAsia="Times New Roman" w:hAnsi="Century Gothic" w:cs="Times New Roman"/>
          <w:b/>
          <w:sz w:val="32"/>
          <w:szCs w:val="24"/>
          <w:lang w:eastAsia="fr-FR"/>
        </w:rPr>
      </w:pPr>
    </w:p>
    <w:p w14:paraId="15A15B31" w14:textId="77777777" w:rsidR="00A833F0" w:rsidRPr="00A833F0" w:rsidRDefault="00A833F0" w:rsidP="00A833F0">
      <w:pPr>
        <w:spacing w:after="0" w:line="240" w:lineRule="auto"/>
        <w:jc w:val="center"/>
        <w:rPr>
          <w:rFonts w:ascii="Century Gothic" w:eastAsia="Times New Roman" w:hAnsi="Century Gothic" w:cs="Times New Roman"/>
          <w:b/>
          <w:sz w:val="32"/>
          <w:szCs w:val="24"/>
          <w:lang w:eastAsia="fr-FR"/>
        </w:rPr>
      </w:pPr>
    </w:p>
    <w:p w14:paraId="6A343553" w14:textId="77777777" w:rsidR="00A833F0" w:rsidRPr="00A833F0" w:rsidRDefault="00A833F0" w:rsidP="00A833F0">
      <w:pPr>
        <w:spacing w:after="0" w:line="240" w:lineRule="auto"/>
        <w:jc w:val="center"/>
        <w:rPr>
          <w:rFonts w:ascii="Century Gothic" w:eastAsia="Times New Roman" w:hAnsi="Century Gothic" w:cs="Times New Roman"/>
          <w:b/>
          <w:sz w:val="32"/>
          <w:szCs w:val="24"/>
          <w:lang w:eastAsia="fr-FR"/>
        </w:rPr>
      </w:pPr>
    </w:p>
    <w:p w14:paraId="6FEE98C7" w14:textId="77777777" w:rsidR="00A833F0" w:rsidRPr="00A833F0" w:rsidRDefault="00A833F0" w:rsidP="00A833F0">
      <w:pPr>
        <w:shd w:val="clear" w:color="auto" w:fill="8496B0"/>
        <w:spacing w:after="0" w:line="240" w:lineRule="auto"/>
        <w:jc w:val="center"/>
        <w:rPr>
          <w:rFonts w:ascii="Century Gothic" w:eastAsia="Times New Roman" w:hAnsi="Century Gothic" w:cs="Times New Roman"/>
          <w:b/>
          <w:color w:val="FFFFFF"/>
          <w:sz w:val="40"/>
          <w:szCs w:val="40"/>
          <w:lang w:eastAsia="fr-FR"/>
        </w:rPr>
      </w:pPr>
      <w:r w:rsidRPr="00A833F0">
        <w:rPr>
          <w:rFonts w:ascii="Century Gothic" w:eastAsia="Times New Roman" w:hAnsi="Century Gothic" w:cs="Times New Roman"/>
          <w:b/>
          <w:color w:val="FFFFFF"/>
          <w:sz w:val="40"/>
          <w:szCs w:val="40"/>
          <w:lang w:eastAsia="fr-FR"/>
        </w:rPr>
        <w:t>Conception d’un outil « d’e-diagnostic Plan de développement des compétences » à destination des TPE et PME</w:t>
      </w:r>
    </w:p>
    <w:p w14:paraId="2F67EC27" w14:textId="77777777" w:rsidR="00A833F0" w:rsidRPr="00A833F0" w:rsidRDefault="00A833F0" w:rsidP="00A833F0">
      <w:pPr>
        <w:spacing w:after="0" w:line="240" w:lineRule="auto"/>
        <w:jc w:val="center"/>
        <w:rPr>
          <w:rFonts w:ascii="Century Gothic" w:eastAsia="Times New Roman" w:hAnsi="Century Gothic" w:cs="Times New Roman"/>
          <w:b/>
          <w:sz w:val="32"/>
          <w:szCs w:val="24"/>
          <w:lang w:eastAsia="fr-FR"/>
        </w:rPr>
      </w:pPr>
    </w:p>
    <w:p w14:paraId="40DB5056" w14:textId="77777777" w:rsidR="00A833F0" w:rsidRPr="00A833F0" w:rsidRDefault="00A833F0" w:rsidP="00A833F0">
      <w:pPr>
        <w:spacing w:after="0" w:line="240" w:lineRule="auto"/>
        <w:rPr>
          <w:rFonts w:ascii="Century Gothic" w:eastAsia="Times New Roman" w:hAnsi="Century Gothic" w:cs="Times New Roman"/>
          <w:b/>
          <w:sz w:val="32"/>
          <w:szCs w:val="24"/>
          <w:lang w:eastAsia="fr-FR"/>
        </w:rPr>
      </w:pPr>
    </w:p>
    <w:p w14:paraId="38A5C79D" w14:textId="77777777" w:rsidR="00A833F0" w:rsidRPr="00A833F0" w:rsidRDefault="00A833F0" w:rsidP="00A833F0">
      <w:pPr>
        <w:spacing w:after="0" w:line="240" w:lineRule="auto"/>
        <w:rPr>
          <w:rFonts w:ascii="Century Gothic" w:eastAsia="Times New Roman" w:hAnsi="Century Gothic" w:cs="Times New Roman"/>
          <w:b/>
          <w:sz w:val="32"/>
          <w:szCs w:val="24"/>
          <w:lang w:eastAsia="fr-FR"/>
        </w:rPr>
      </w:pPr>
    </w:p>
    <w:p w14:paraId="4AE799BE" w14:textId="77777777" w:rsidR="00A833F0" w:rsidRPr="00A833F0" w:rsidRDefault="00A833F0" w:rsidP="00A833F0">
      <w:pPr>
        <w:spacing w:after="0" w:line="240" w:lineRule="auto"/>
        <w:rPr>
          <w:rFonts w:ascii="Century Gothic" w:eastAsia="Times New Roman" w:hAnsi="Century Gothic" w:cs="Times New Roman"/>
          <w:b/>
          <w:sz w:val="32"/>
          <w:szCs w:val="24"/>
          <w:lang w:eastAsia="fr-FR"/>
        </w:rPr>
      </w:pPr>
    </w:p>
    <w:p w14:paraId="3201E158" w14:textId="77777777" w:rsidR="00A833F0" w:rsidRPr="00A833F0" w:rsidRDefault="00A833F0" w:rsidP="00A833F0">
      <w:pPr>
        <w:spacing w:after="0" w:line="240" w:lineRule="auto"/>
        <w:ind w:left="4963" w:firstLine="709"/>
        <w:jc w:val="center"/>
        <w:rPr>
          <w:rFonts w:ascii="Calibri" w:eastAsia="Times New Roman" w:hAnsi="Calibri" w:cs="Times New Roman"/>
          <w:b/>
          <w:sz w:val="24"/>
          <w:szCs w:val="24"/>
          <w:lang w:eastAsia="fr-FR"/>
        </w:rPr>
      </w:pPr>
    </w:p>
    <w:p w14:paraId="0D2EC636" w14:textId="77777777" w:rsidR="00A833F0" w:rsidRPr="00A833F0" w:rsidRDefault="00A833F0" w:rsidP="00A833F0">
      <w:pPr>
        <w:spacing w:after="0" w:line="240" w:lineRule="auto"/>
        <w:ind w:left="4963" w:firstLine="709"/>
        <w:jc w:val="center"/>
        <w:rPr>
          <w:rFonts w:ascii="Calibri" w:eastAsia="Times New Roman" w:hAnsi="Calibri" w:cs="Times New Roman"/>
          <w:b/>
          <w:sz w:val="24"/>
          <w:szCs w:val="24"/>
          <w:lang w:eastAsia="fr-FR"/>
        </w:rPr>
      </w:pPr>
    </w:p>
    <w:p w14:paraId="5676C5E8" w14:textId="77777777" w:rsidR="00A833F0" w:rsidRPr="00A833F0" w:rsidRDefault="00A833F0" w:rsidP="00A833F0">
      <w:pPr>
        <w:spacing w:after="0" w:line="240" w:lineRule="auto"/>
        <w:jc w:val="center"/>
        <w:rPr>
          <w:rFonts w:ascii="Calibri" w:eastAsia="Times New Roman" w:hAnsi="Calibri" w:cs="Calibri"/>
          <w:i/>
          <w:u w:val="single"/>
          <w:lang w:eastAsia="fr-FR"/>
        </w:rPr>
      </w:pPr>
      <w:r w:rsidRPr="00A833F0">
        <w:rPr>
          <w:rFonts w:ascii="Calibri" w:eastAsia="Times New Roman" w:hAnsi="Calibri" w:cs="Calibri"/>
          <w:i/>
          <w:u w:val="single"/>
          <w:lang w:eastAsia="fr-FR"/>
        </w:rPr>
        <w:t xml:space="preserve">Publication </w:t>
      </w:r>
    </w:p>
    <w:p w14:paraId="25932947" w14:textId="77777777" w:rsidR="00A833F0" w:rsidRPr="00A833F0" w:rsidRDefault="00A833F0" w:rsidP="00A833F0">
      <w:pPr>
        <w:spacing w:after="0" w:line="240" w:lineRule="auto"/>
        <w:jc w:val="center"/>
        <w:rPr>
          <w:rFonts w:ascii="Calibri" w:eastAsia="Times New Roman" w:hAnsi="Calibri" w:cs="Calibri"/>
          <w:b/>
          <w:i/>
          <w:lang w:eastAsia="fr-FR"/>
        </w:rPr>
      </w:pPr>
      <w:r w:rsidRPr="00A833F0">
        <w:rPr>
          <w:rFonts w:ascii="Calibri" w:eastAsia="Times New Roman" w:hAnsi="Calibri" w:cs="Calibri"/>
          <w:b/>
          <w:i/>
          <w:lang w:eastAsia="fr-FR"/>
        </w:rPr>
        <w:t>Le 7 septembre 2021</w:t>
      </w:r>
    </w:p>
    <w:p w14:paraId="19A35406" w14:textId="77777777" w:rsidR="00A833F0" w:rsidRPr="00A833F0" w:rsidRDefault="00A833F0" w:rsidP="00A833F0">
      <w:pPr>
        <w:spacing w:after="0" w:line="240" w:lineRule="auto"/>
        <w:jc w:val="center"/>
        <w:rPr>
          <w:rFonts w:ascii="Calibri" w:eastAsia="Times New Roman" w:hAnsi="Calibri" w:cs="Calibri"/>
          <w:b/>
          <w:i/>
          <w:lang w:eastAsia="fr-FR"/>
        </w:rPr>
      </w:pPr>
    </w:p>
    <w:p w14:paraId="29DB2BBE" w14:textId="77777777" w:rsidR="00A833F0" w:rsidRPr="00A833F0" w:rsidRDefault="00A833F0" w:rsidP="00A833F0">
      <w:pPr>
        <w:spacing w:after="0" w:line="240" w:lineRule="auto"/>
        <w:rPr>
          <w:rFonts w:ascii="Calibri" w:eastAsia="Times New Roman" w:hAnsi="Calibri" w:cs="Calibri"/>
          <w:lang w:eastAsia="fr-FR"/>
        </w:rPr>
      </w:pPr>
    </w:p>
    <w:p w14:paraId="5829EF64" w14:textId="77777777" w:rsidR="00A833F0" w:rsidRPr="00A833F0" w:rsidRDefault="00A833F0" w:rsidP="00A833F0">
      <w:pPr>
        <w:spacing w:after="0" w:line="240" w:lineRule="auto"/>
        <w:jc w:val="center"/>
        <w:rPr>
          <w:rFonts w:ascii="Calibri" w:eastAsia="Times New Roman" w:hAnsi="Calibri" w:cs="Calibri"/>
          <w:i/>
          <w:u w:val="single"/>
          <w:lang w:eastAsia="fr-FR"/>
        </w:rPr>
      </w:pPr>
      <w:r w:rsidRPr="00A833F0">
        <w:rPr>
          <w:rFonts w:ascii="Calibri" w:eastAsia="Times New Roman" w:hAnsi="Calibri" w:cs="Calibri"/>
          <w:i/>
          <w:u w:val="single"/>
          <w:lang w:eastAsia="fr-FR"/>
        </w:rPr>
        <w:t xml:space="preserve">Proposition à retourner impérativement pour </w:t>
      </w:r>
    </w:p>
    <w:p w14:paraId="5BD1A139" w14:textId="77777777" w:rsidR="00A833F0" w:rsidRPr="00A833F0" w:rsidRDefault="00A833F0" w:rsidP="00A833F0">
      <w:pPr>
        <w:spacing w:after="0" w:line="240" w:lineRule="auto"/>
        <w:jc w:val="center"/>
        <w:rPr>
          <w:rFonts w:ascii="Calibri" w:eastAsia="Times New Roman" w:hAnsi="Calibri" w:cs="Calibri"/>
          <w:i/>
          <w:lang w:eastAsia="fr-FR"/>
        </w:rPr>
      </w:pPr>
      <w:r w:rsidRPr="00A833F0">
        <w:rPr>
          <w:rFonts w:ascii="Calibri" w:eastAsia="Times New Roman" w:hAnsi="Calibri" w:cs="Calibri"/>
          <w:b/>
          <w:i/>
          <w:lang w:eastAsia="fr-FR"/>
        </w:rPr>
        <w:t xml:space="preserve">Le 29 septembre 2021 à </w:t>
      </w:r>
      <w:proofErr w:type="gramStart"/>
      <w:r w:rsidRPr="00A833F0">
        <w:rPr>
          <w:rFonts w:ascii="Calibri" w:eastAsia="Times New Roman" w:hAnsi="Calibri" w:cs="Calibri"/>
          <w:b/>
          <w:i/>
          <w:lang w:eastAsia="fr-FR"/>
        </w:rPr>
        <w:t>12:</w:t>
      </w:r>
      <w:proofErr w:type="gramEnd"/>
      <w:r w:rsidRPr="00A833F0">
        <w:rPr>
          <w:rFonts w:ascii="Calibri" w:eastAsia="Times New Roman" w:hAnsi="Calibri" w:cs="Calibri"/>
          <w:b/>
          <w:i/>
          <w:lang w:eastAsia="fr-FR"/>
        </w:rPr>
        <w:t>00</w:t>
      </w:r>
    </w:p>
    <w:p w14:paraId="1422F601" w14:textId="77777777" w:rsidR="00A833F0" w:rsidRPr="00A833F0" w:rsidRDefault="00A833F0" w:rsidP="00A833F0">
      <w:pPr>
        <w:spacing w:after="0" w:line="240" w:lineRule="auto"/>
        <w:jc w:val="center"/>
        <w:rPr>
          <w:rFonts w:ascii="Calibri" w:eastAsia="Times New Roman" w:hAnsi="Calibri" w:cs="Calibri"/>
          <w:b/>
          <w:lang w:eastAsia="fr-FR"/>
        </w:rPr>
      </w:pPr>
    </w:p>
    <w:p w14:paraId="1C44463A" w14:textId="77777777" w:rsidR="00A833F0" w:rsidRPr="00A833F0" w:rsidRDefault="00A833F0" w:rsidP="00A833F0">
      <w:pPr>
        <w:spacing w:after="0" w:line="240" w:lineRule="auto"/>
        <w:rPr>
          <w:rFonts w:ascii="Calibri" w:eastAsia="Times New Roman" w:hAnsi="Calibri" w:cs="Calibri"/>
          <w:lang w:eastAsia="fr-FR"/>
        </w:rPr>
      </w:pPr>
    </w:p>
    <w:p w14:paraId="0246EBF3" w14:textId="77777777" w:rsidR="00A833F0" w:rsidRPr="00A833F0" w:rsidRDefault="00A833F0" w:rsidP="00A833F0">
      <w:pPr>
        <w:spacing w:after="0" w:line="240" w:lineRule="auto"/>
        <w:jc w:val="center"/>
        <w:rPr>
          <w:rFonts w:ascii="Calibri" w:eastAsia="Times New Roman" w:hAnsi="Calibri" w:cs="Calibri"/>
          <w:i/>
          <w:u w:val="single"/>
          <w:lang w:eastAsia="fr-FR"/>
        </w:rPr>
      </w:pPr>
      <w:r w:rsidRPr="00A833F0">
        <w:rPr>
          <w:rFonts w:ascii="Calibri" w:eastAsia="Times New Roman" w:hAnsi="Calibri" w:cs="Calibri"/>
          <w:i/>
          <w:u w:val="single"/>
          <w:lang w:eastAsia="fr-FR"/>
        </w:rPr>
        <w:t xml:space="preserve">Sous la forme d’un exemplaire, </w:t>
      </w:r>
    </w:p>
    <w:p w14:paraId="75D68AB0" w14:textId="77777777" w:rsidR="00A833F0" w:rsidRPr="00A833F0" w:rsidRDefault="00A833F0" w:rsidP="00A833F0">
      <w:pPr>
        <w:spacing w:after="0" w:line="240" w:lineRule="auto"/>
        <w:jc w:val="center"/>
        <w:rPr>
          <w:rFonts w:ascii="Calibri" w:eastAsia="Times New Roman" w:hAnsi="Calibri" w:cs="Calibri"/>
          <w:i/>
          <w:u w:val="single"/>
          <w:lang w:eastAsia="fr-FR"/>
        </w:rPr>
      </w:pPr>
      <w:proofErr w:type="gramStart"/>
      <w:r w:rsidRPr="00A833F0">
        <w:rPr>
          <w:rFonts w:ascii="Calibri" w:eastAsia="Times New Roman" w:hAnsi="Calibri" w:cs="Calibri"/>
          <w:i/>
          <w:u w:val="single"/>
          <w:lang w:eastAsia="fr-FR"/>
        </w:rPr>
        <w:t>par</w:t>
      </w:r>
      <w:proofErr w:type="gramEnd"/>
      <w:r w:rsidRPr="00A833F0">
        <w:rPr>
          <w:rFonts w:ascii="Calibri" w:eastAsia="Times New Roman" w:hAnsi="Calibri" w:cs="Calibri"/>
          <w:i/>
          <w:u w:val="single"/>
          <w:lang w:eastAsia="fr-FR"/>
        </w:rPr>
        <w:t xml:space="preserve"> courrier électronique à UNIFORMATION à l’adresse suivante : </w:t>
      </w:r>
    </w:p>
    <w:p w14:paraId="429371BC" w14:textId="77777777" w:rsidR="00A833F0" w:rsidRPr="00A833F0" w:rsidRDefault="00A833F0" w:rsidP="00A833F0">
      <w:pPr>
        <w:spacing w:after="0" w:line="240" w:lineRule="auto"/>
        <w:rPr>
          <w:rFonts w:ascii="Calibri" w:eastAsia="Times New Roman" w:hAnsi="Calibri" w:cs="Calibri"/>
          <w:lang w:eastAsia="fr-FR"/>
        </w:rPr>
      </w:pPr>
    </w:p>
    <w:p w14:paraId="2D7F0427" w14:textId="77777777" w:rsidR="00A833F0" w:rsidRPr="00A833F0" w:rsidRDefault="00A833F0" w:rsidP="00A833F0">
      <w:pPr>
        <w:spacing w:after="0" w:line="240" w:lineRule="auto"/>
        <w:rPr>
          <w:rFonts w:ascii="Calibri" w:eastAsia="Times New Roman" w:hAnsi="Calibri" w:cs="Calibri"/>
          <w:lang w:eastAsia="fr-FR"/>
        </w:rPr>
      </w:pPr>
    </w:p>
    <w:p w14:paraId="7CCF1140" w14:textId="77777777" w:rsidR="00A833F0" w:rsidRPr="00A833F0" w:rsidRDefault="00A833F0" w:rsidP="00A833F0">
      <w:pPr>
        <w:autoSpaceDE w:val="0"/>
        <w:autoSpaceDN w:val="0"/>
        <w:adjustRightInd w:val="0"/>
        <w:spacing w:after="0" w:line="240" w:lineRule="auto"/>
        <w:jc w:val="center"/>
        <w:rPr>
          <w:rFonts w:ascii="Calibri" w:eastAsia="Times New Roman" w:hAnsi="Calibri" w:cs="Calibri"/>
          <w:b/>
          <w:bCs/>
          <w:lang w:eastAsia="fr-FR"/>
        </w:rPr>
      </w:pPr>
      <w:r w:rsidRPr="00A833F0">
        <w:rPr>
          <w:rFonts w:ascii="Calibri" w:eastAsia="Times New Roman" w:hAnsi="Calibri" w:cs="Calibri"/>
          <w:b/>
          <w:bCs/>
          <w:lang w:eastAsia="fr-FR"/>
        </w:rPr>
        <w:t>A l’attention de Madame Catherine JEUILLY</w:t>
      </w:r>
    </w:p>
    <w:p w14:paraId="2ED5B039" w14:textId="77777777" w:rsidR="00A833F0" w:rsidRPr="00A833F0" w:rsidRDefault="000D6EB5" w:rsidP="00A833F0">
      <w:pPr>
        <w:autoSpaceDE w:val="0"/>
        <w:autoSpaceDN w:val="0"/>
        <w:adjustRightInd w:val="0"/>
        <w:spacing w:after="0" w:line="240" w:lineRule="auto"/>
        <w:ind w:left="708"/>
        <w:jc w:val="center"/>
        <w:rPr>
          <w:rFonts w:ascii="Calibri" w:eastAsia="Times New Roman" w:hAnsi="Calibri" w:cs="Calibri"/>
          <w:color w:val="0000FF"/>
          <w:lang w:eastAsia="fr-FR"/>
        </w:rPr>
      </w:pPr>
      <w:hyperlink r:id="rId7" w:history="1">
        <w:r w:rsidR="00A833F0" w:rsidRPr="00A833F0">
          <w:rPr>
            <w:rFonts w:ascii="Calibri" w:eastAsia="Times New Roman" w:hAnsi="Calibri" w:cs="Calibri"/>
            <w:color w:val="0000FF"/>
            <w:u w:val="single"/>
            <w:lang w:eastAsia="fr-FR"/>
          </w:rPr>
          <w:t>enquetes@uniformation.fr</w:t>
        </w:r>
      </w:hyperlink>
      <w:r w:rsidR="00A833F0" w:rsidRPr="00A833F0">
        <w:rPr>
          <w:rFonts w:ascii="Calibri" w:eastAsia="Times New Roman" w:hAnsi="Calibri" w:cs="Calibri"/>
          <w:lang w:eastAsia="fr-FR"/>
        </w:rPr>
        <w:t xml:space="preserve"> </w:t>
      </w:r>
    </w:p>
    <w:p w14:paraId="56D64ACE" w14:textId="77777777" w:rsidR="00A833F0" w:rsidRPr="00A833F0" w:rsidRDefault="00A833F0" w:rsidP="00A833F0">
      <w:pPr>
        <w:autoSpaceDE w:val="0"/>
        <w:autoSpaceDN w:val="0"/>
        <w:adjustRightInd w:val="0"/>
        <w:spacing w:after="0" w:line="240" w:lineRule="auto"/>
        <w:ind w:left="708"/>
        <w:jc w:val="center"/>
        <w:rPr>
          <w:rFonts w:ascii="Calibri" w:eastAsia="Times New Roman" w:hAnsi="Calibri" w:cs="Calibri"/>
          <w:color w:val="0000FF"/>
          <w:lang w:eastAsia="fr-FR"/>
        </w:rPr>
      </w:pPr>
    </w:p>
    <w:p w14:paraId="7600A157" w14:textId="77777777" w:rsidR="00A833F0" w:rsidRPr="00A833F0" w:rsidRDefault="00A833F0" w:rsidP="00A833F0">
      <w:pPr>
        <w:spacing w:after="0" w:line="240" w:lineRule="auto"/>
        <w:ind w:left="4963" w:firstLine="709"/>
        <w:jc w:val="center"/>
        <w:rPr>
          <w:rFonts w:ascii="Calibri" w:eastAsia="Times New Roman" w:hAnsi="Calibri" w:cs="Times New Roman"/>
          <w:b/>
          <w:sz w:val="24"/>
          <w:szCs w:val="24"/>
          <w:lang w:eastAsia="fr-FR"/>
        </w:rPr>
      </w:pPr>
    </w:p>
    <w:p w14:paraId="113A8503" w14:textId="77777777" w:rsidR="00A833F0" w:rsidRPr="00A833F0" w:rsidRDefault="00A833F0" w:rsidP="00A833F0">
      <w:pPr>
        <w:spacing w:after="0" w:line="240" w:lineRule="auto"/>
        <w:jc w:val="both"/>
        <w:textAlignment w:val="baseline"/>
        <w:rPr>
          <w:rFonts w:ascii="Times New Roman" w:eastAsia="Times New Roman" w:hAnsi="Times New Roman" w:cs="Times New Roman"/>
          <w:noProof/>
          <w:color w:val="FF0000"/>
          <w:sz w:val="24"/>
          <w:szCs w:val="24"/>
          <w:lang w:eastAsia="fr-FR"/>
        </w:rPr>
      </w:pPr>
      <w:r w:rsidRPr="00A833F0">
        <w:rPr>
          <w:rFonts w:ascii="Times New Roman" w:eastAsia="Times New Roman" w:hAnsi="Times New Roman" w:cs="Times New Roman"/>
          <w:noProof/>
          <w:color w:val="FF0000"/>
          <w:sz w:val="24"/>
          <w:szCs w:val="24"/>
          <w:lang w:eastAsia="fr-FR"/>
        </w:rPr>
        <w:br w:type="page"/>
      </w:r>
    </w:p>
    <w:p w14:paraId="0D0D880E" w14:textId="77777777" w:rsidR="00A833F0" w:rsidRPr="00A833F0" w:rsidRDefault="00A833F0" w:rsidP="00A833F0">
      <w:pPr>
        <w:keepNext/>
        <w:pBdr>
          <w:bottom w:val="dotted" w:sz="8" w:space="1" w:color="auto"/>
        </w:pBdr>
        <w:tabs>
          <w:tab w:val="num" w:pos="227"/>
        </w:tabs>
        <w:spacing w:before="480" w:after="120" w:line="240" w:lineRule="auto"/>
        <w:ind w:left="227" w:right="340" w:hanging="227"/>
        <w:outlineLvl w:val="0"/>
        <w:rPr>
          <w:rFonts w:ascii="Calibri" w:eastAsia="Times New Roman" w:hAnsi="Calibri" w:cs="Arial"/>
          <w:b/>
          <w:bCs/>
          <w:caps/>
          <w:color w:val="049BBA"/>
          <w:kern w:val="32"/>
          <w:sz w:val="32"/>
          <w:szCs w:val="32"/>
          <w:lang w:eastAsia="fr-FR"/>
        </w:rPr>
      </w:pPr>
      <w:r w:rsidRPr="00A833F0">
        <w:rPr>
          <w:rFonts w:ascii="Calibri" w:eastAsia="Times New Roman" w:hAnsi="Calibri" w:cs="Arial"/>
          <w:b/>
          <w:bCs/>
          <w:caps/>
          <w:color w:val="049BBA"/>
          <w:kern w:val="32"/>
          <w:sz w:val="32"/>
          <w:szCs w:val="32"/>
          <w:lang w:eastAsia="fr-FR"/>
        </w:rPr>
        <w:lastRenderedPageBreak/>
        <w:t>CONTEXTE</w:t>
      </w:r>
    </w:p>
    <w:p w14:paraId="5B292AE5"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p>
    <w:p w14:paraId="555F7AAB"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r w:rsidRPr="00A833F0">
        <w:rPr>
          <w:rFonts w:ascii="Calibri" w:eastAsia="Times New Roman" w:hAnsi="Calibri" w:cs="Times New Roman"/>
          <w:sz w:val="20"/>
          <w:szCs w:val="20"/>
          <w:lang w:eastAsia="fr-FR"/>
        </w:rPr>
        <w:t>Cette action s’inscrit dans le cadre de la mission de l’OPCO d’assurer un service de proximité au bénéfice des très petites, petites et moyennes entreprises, permettant :</w:t>
      </w:r>
    </w:p>
    <w:p w14:paraId="4AF1C60A" w14:textId="77777777" w:rsidR="00A833F0" w:rsidRPr="00A833F0" w:rsidRDefault="00A833F0" w:rsidP="00A833F0">
      <w:pPr>
        <w:numPr>
          <w:ilvl w:val="0"/>
          <w:numId w:val="12"/>
        </w:numPr>
        <w:spacing w:after="0" w:line="240" w:lineRule="auto"/>
        <w:jc w:val="both"/>
        <w:rPr>
          <w:rFonts w:ascii="Calibri" w:eastAsia="Times New Roman" w:hAnsi="Calibri" w:cs="Times New Roman"/>
          <w:sz w:val="20"/>
          <w:szCs w:val="20"/>
          <w:lang w:eastAsia="fr-FR"/>
        </w:rPr>
      </w:pPr>
      <w:proofErr w:type="gramStart"/>
      <w:r w:rsidRPr="00A833F0">
        <w:rPr>
          <w:rFonts w:ascii="Calibri" w:eastAsia="Times New Roman" w:hAnsi="Calibri" w:cs="Times New Roman"/>
          <w:sz w:val="20"/>
          <w:szCs w:val="20"/>
          <w:lang w:eastAsia="fr-FR"/>
        </w:rPr>
        <w:t>d’améliorer</w:t>
      </w:r>
      <w:proofErr w:type="gramEnd"/>
      <w:r w:rsidRPr="00A833F0">
        <w:rPr>
          <w:rFonts w:ascii="Calibri" w:eastAsia="Times New Roman" w:hAnsi="Calibri" w:cs="Times New Roman"/>
          <w:sz w:val="20"/>
          <w:szCs w:val="20"/>
          <w:lang w:eastAsia="fr-FR"/>
        </w:rPr>
        <w:t xml:space="preserve"> l’information et l’accès des salariés de ces entreprises à la formation professionnelle ;</w:t>
      </w:r>
    </w:p>
    <w:p w14:paraId="38475842" w14:textId="77777777" w:rsidR="00A833F0" w:rsidRPr="00A833F0" w:rsidRDefault="00A833F0" w:rsidP="00A833F0">
      <w:pPr>
        <w:numPr>
          <w:ilvl w:val="0"/>
          <w:numId w:val="12"/>
        </w:numPr>
        <w:spacing w:after="0" w:line="240" w:lineRule="auto"/>
        <w:jc w:val="both"/>
        <w:rPr>
          <w:rFonts w:ascii="Calibri" w:eastAsia="Times New Roman" w:hAnsi="Calibri" w:cs="Times New Roman"/>
          <w:sz w:val="20"/>
          <w:szCs w:val="20"/>
          <w:lang w:eastAsia="fr-FR"/>
        </w:rPr>
      </w:pPr>
      <w:proofErr w:type="gramStart"/>
      <w:r w:rsidRPr="00A833F0">
        <w:rPr>
          <w:rFonts w:ascii="Calibri" w:eastAsia="Times New Roman" w:hAnsi="Calibri" w:cs="Times New Roman"/>
          <w:sz w:val="20"/>
          <w:szCs w:val="20"/>
          <w:lang w:eastAsia="fr-FR"/>
        </w:rPr>
        <w:t>d’accompagner</w:t>
      </w:r>
      <w:proofErr w:type="gramEnd"/>
      <w:r w:rsidRPr="00A833F0">
        <w:rPr>
          <w:rFonts w:ascii="Calibri" w:eastAsia="Times New Roman" w:hAnsi="Calibri" w:cs="Times New Roman"/>
          <w:sz w:val="20"/>
          <w:szCs w:val="20"/>
          <w:lang w:eastAsia="fr-FR"/>
        </w:rPr>
        <w:t xml:space="preserve"> ces entreprises dans l’analyse et la définition de leurs besoins en matière de formation professionnelle, notamment au regard des mutations économiques et techniques de leur secteur d’activité.</w:t>
      </w:r>
    </w:p>
    <w:p w14:paraId="2411A1A9"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p>
    <w:p w14:paraId="5373A763"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r w:rsidRPr="00A833F0">
        <w:rPr>
          <w:rFonts w:ascii="Calibri" w:eastAsia="Times New Roman" w:hAnsi="Calibri" w:cs="Times New Roman"/>
          <w:sz w:val="20"/>
          <w:szCs w:val="20"/>
          <w:lang w:eastAsia="fr-FR"/>
        </w:rPr>
        <w:t>Uniformation a pu développer en plusieurs années une offre d’accompagnement RH composée de plusieurs pré-diagnostics élaborés par les conseillers emploi formation et des prestations d’appuis conseil RH autour de :</w:t>
      </w:r>
    </w:p>
    <w:p w14:paraId="16E95663" w14:textId="77777777" w:rsidR="00A833F0" w:rsidRPr="00A833F0" w:rsidRDefault="00A833F0" w:rsidP="00A833F0">
      <w:pPr>
        <w:numPr>
          <w:ilvl w:val="0"/>
          <w:numId w:val="11"/>
        </w:numPr>
        <w:spacing w:after="0" w:line="240" w:lineRule="auto"/>
        <w:jc w:val="both"/>
        <w:rPr>
          <w:rFonts w:ascii="Calibri" w:eastAsia="Times New Roman" w:hAnsi="Calibri" w:cs="Times New Roman"/>
          <w:bCs/>
          <w:sz w:val="20"/>
          <w:szCs w:val="20"/>
          <w:lang w:eastAsia="fr-FR"/>
        </w:rPr>
      </w:pPr>
      <w:r w:rsidRPr="00A833F0">
        <w:rPr>
          <w:rFonts w:ascii="Calibri" w:eastAsia="Times New Roman" w:hAnsi="Calibri" w:cs="Times New Roman"/>
          <w:bCs/>
          <w:sz w:val="20"/>
          <w:szCs w:val="20"/>
          <w:lang w:eastAsia="fr-FR"/>
        </w:rPr>
        <w:t>Les enjeux et besoins d’accompagnement RH des structures, notamment des moins de 50 salariés</w:t>
      </w:r>
    </w:p>
    <w:p w14:paraId="10A3CA24" w14:textId="77777777" w:rsidR="00A833F0" w:rsidRPr="00A833F0" w:rsidRDefault="00A833F0" w:rsidP="00A833F0">
      <w:pPr>
        <w:numPr>
          <w:ilvl w:val="0"/>
          <w:numId w:val="11"/>
        </w:numPr>
        <w:spacing w:after="0" w:line="240" w:lineRule="auto"/>
        <w:jc w:val="both"/>
        <w:rPr>
          <w:rFonts w:ascii="Calibri" w:eastAsia="Times New Roman" w:hAnsi="Calibri" w:cs="Times New Roman"/>
          <w:bCs/>
          <w:sz w:val="20"/>
          <w:szCs w:val="20"/>
          <w:lang w:eastAsia="fr-FR"/>
        </w:rPr>
      </w:pPr>
      <w:r w:rsidRPr="00A833F0">
        <w:rPr>
          <w:rFonts w:ascii="Calibri" w:eastAsia="Times New Roman" w:hAnsi="Calibri" w:cs="Times New Roman"/>
          <w:bCs/>
          <w:sz w:val="20"/>
          <w:szCs w:val="20"/>
          <w:lang w:eastAsia="fr-FR"/>
        </w:rPr>
        <w:t>L’élaboration du Plan de développement des compétences</w:t>
      </w:r>
    </w:p>
    <w:p w14:paraId="768E8710" w14:textId="77777777" w:rsidR="00A833F0" w:rsidRPr="00A833F0" w:rsidRDefault="00A833F0" w:rsidP="00A833F0">
      <w:pPr>
        <w:numPr>
          <w:ilvl w:val="0"/>
          <w:numId w:val="11"/>
        </w:numPr>
        <w:spacing w:after="0" w:line="240" w:lineRule="auto"/>
        <w:jc w:val="both"/>
        <w:rPr>
          <w:rFonts w:ascii="Calibri" w:eastAsia="Times New Roman" w:hAnsi="Calibri" w:cs="Times New Roman"/>
          <w:bCs/>
          <w:sz w:val="20"/>
          <w:szCs w:val="20"/>
          <w:lang w:eastAsia="fr-FR"/>
        </w:rPr>
      </w:pPr>
      <w:r w:rsidRPr="00A833F0">
        <w:rPr>
          <w:rFonts w:ascii="Calibri" w:eastAsia="Times New Roman" w:hAnsi="Calibri" w:cs="Times New Roman"/>
          <w:bCs/>
          <w:sz w:val="20"/>
          <w:szCs w:val="20"/>
          <w:lang w:eastAsia="fr-FR"/>
        </w:rPr>
        <w:t>La mise en place de parcours AFEST</w:t>
      </w:r>
    </w:p>
    <w:p w14:paraId="54E075A9" w14:textId="77777777" w:rsidR="00A833F0" w:rsidRPr="00A833F0" w:rsidRDefault="00A833F0" w:rsidP="00A833F0">
      <w:pPr>
        <w:numPr>
          <w:ilvl w:val="0"/>
          <w:numId w:val="11"/>
        </w:numPr>
        <w:spacing w:after="0" w:line="240" w:lineRule="auto"/>
        <w:jc w:val="both"/>
        <w:rPr>
          <w:rFonts w:ascii="Calibri" w:eastAsia="Times New Roman" w:hAnsi="Calibri" w:cs="Times New Roman"/>
          <w:bCs/>
          <w:sz w:val="20"/>
          <w:szCs w:val="20"/>
          <w:lang w:eastAsia="fr-FR"/>
        </w:rPr>
      </w:pPr>
      <w:r w:rsidRPr="00A833F0">
        <w:rPr>
          <w:rFonts w:ascii="Calibri" w:eastAsia="Times New Roman" w:hAnsi="Calibri" w:cs="Times New Roman"/>
          <w:bCs/>
          <w:sz w:val="20"/>
          <w:szCs w:val="20"/>
          <w:lang w:eastAsia="fr-FR"/>
        </w:rPr>
        <w:t>La GPEC</w:t>
      </w:r>
    </w:p>
    <w:p w14:paraId="420EB02F" w14:textId="77777777" w:rsidR="00A833F0" w:rsidRPr="00A833F0" w:rsidRDefault="00A833F0" w:rsidP="00A833F0">
      <w:pPr>
        <w:numPr>
          <w:ilvl w:val="0"/>
          <w:numId w:val="11"/>
        </w:numPr>
        <w:spacing w:after="0" w:line="240" w:lineRule="auto"/>
        <w:jc w:val="both"/>
        <w:rPr>
          <w:rFonts w:ascii="Calibri" w:eastAsia="Times New Roman" w:hAnsi="Calibri" w:cs="Times New Roman"/>
          <w:bCs/>
          <w:sz w:val="20"/>
          <w:szCs w:val="20"/>
          <w:lang w:eastAsia="fr-FR"/>
        </w:rPr>
      </w:pPr>
      <w:r w:rsidRPr="00A833F0">
        <w:rPr>
          <w:rFonts w:ascii="Calibri" w:eastAsia="Times New Roman" w:hAnsi="Calibri" w:cs="Times New Roman"/>
          <w:bCs/>
          <w:sz w:val="20"/>
          <w:szCs w:val="20"/>
          <w:lang w:eastAsia="fr-FR"/>
        </w:rPr>
        <w:t xml:space="preserve">L’alternance </w:t>
      </w:r>
    </w:p>
    <w:p w14:paraId="4889C21B" w14:textId="77777777" w:rsidR="00A833F0" w:rsidRPr="00A833F0" w:rsidRDefault="00A833F0" w:rsidP="00A833F0">
      <w:pPr>
        <w:numPr>
          <w:ilvl w:val="0"/>
          <w:numId w:val="11"/>
        </w:numPr>
        <w:spacing w:after="0" w:line="240" w:lineRule="auto"/>
        <w:jc w:val="both"/>
        <w:rPr>
          <w:rFonts w:ascii="Calibri" w:eastAsia="Times New Roman" w:hAnsi="Calibri" w:cs="Times New Roman"/>
          <w:bCs/>
          <w:sz w:val="20"/>
          <w:szCs w:val="20"/>
          <w:lang w:eastAsia="fr-FR"/>
        </w:rPr>
      </w:pPr>
      <w:r w:rsidRPr="00A833F0">
        <w:rPr>
          <w:rFonts w:ascii="Calibri" w:eastAsia="Times New Roman" w:hAnsi="Calibri" w:cs="Times New Roman"/>
          <w:bCs/>
          <w:sz w:val="20"/>
          <w:szCs w:val="20"/>
          <w:lang w:eastAsia="fr-FR"/>
        </w:rPr>
        <w:t>L’identification de la maturité numérique des entreprises et de leurs besoins</w:t>
      </w:r>
    </w:p>
    <w:p w14:paraId="67E86723" w14:textId="77777777" w:rsidR="00A833F0" w:rsidRPr="00A833F0" w:rsidRDefault="00A833F0" w:rsidP="00A833F0">
      <w:pPr>
        <w:spacing w:after="0" w:line="240" w:lineRule="auto"/>
        <w:ind w:left="180"/>
        <w:jc w:val="both"/>
        <w:rPr>
          <w:rFonts w:ascii="Calibri" w:eastAsia="Times New Roman" w:hAnsi="Calibri" w:cs="Times New Roman"/>
          <w:bCs/>
          <w:sz w:val="20"/>
          <w:szCs w:val="20"/>
          <w:lang w:eastAsia="fr-FR"/>
        </w:rPr>
      </w:pPr>
    </w:p>
    <w:p w14:paraId="59C9A80B" w14:textId="37E8F1B0" w:rsidR="00A833F0" w:rsidRPr="00A833F0" w:rsidRDefault="00A833F0" w:rsidP="00A833F0">
      <w:pPr>
        <w:spacing w:after="0" w:line="240" w:lineRule="auto"/>
        <w:jc w:val="both"/>
        <w:rPr>
          <w:rFonts w:ascii="Calibri" w:eastAsia="Times New Roman" w:hAnsi="Calibri" w:cs="Times New Roman"/>
          <w:bCs/>
          <w:sz w:val="20"/>
          <w:szCs w:val="20"/>
          <w:lang w:eastAsia="fr-FR"/>
        </w:rPr>
      </w:pPr>
      <w:r w:rsidRPr="00A833F0">
        <w:rPr>
          <w:rFonts w:ascii="Calibri" w:eastAsia="Times New Roman" w:hAnsi="Calibri" w:cs="Times New Roman"/>
          <w:bCs/>
          <w:sz w:val="20"/>
          <w:szCs w:val="20"/>
          <w:lang w:eastAsia="fr-FR"/>
        </w:rPr>
        <w:t>Pour plus d’information sur notre accompagnement RH :</w:t>
      </w:r>
      <w:r w:rsidRPr="00DB1B50">
        <w:rPr>
          <w:rFonts w:ascii="Calibri" w:eastAsia="Times New Roman" w:hAnsi="Calibri" w:cs="Times New Roman"/>
          <w:bCs/>
          <w:sz w:val="20"/>
          <w:szCs w:val="20"/>
          <w:lang w:eastAsia="fr-FR"/>
        </w:rPr>
        <w:t xml:space="preserve"> </w:t>
      </w:r>
      <w:hyperlink r:id="rId8" w:history="1">
        <w:r w:rsidR="00FA710C" w:rsidRPr="00F94E26">
          <w:rPr>
            <w:rStyle w:val="Lienhypertexte"/>
            <w:rFonts w:ascii="Calibri" w:eastAsia="Times New Roman" w:hAnsi="Calibri" w:cs="Times New Roman"/>
            <w:bCs/>
            <w:sz w:val="20"/>
            <w:szCs w:val="20"/>
            <w:lang w:eastAsia="fr-FR"/>
          </w:rPr>
          <w:t>https://www.uniformation.fr/entreprise/services-et-conseils</w:t>
        </w:r>
      </w:hyperlink>
      <w:r w:rsidR="00FA710C">
        <w:rPr>
          <w:rFonts w:ascii="Calibri" w:eastAsia="Times New Roman" w:hAnsi="Calibri" w:cs="Times New Roman"/>
          <w:bCs/>
          <w:sz w:val="20"/>
          <w:szCs w:val="20"/>
          <w:lang w:eastAsia="fr-FR"/>
        </w:rPr>
        <w:t xml:space="preserve"> </w:t>
      </w:r>
    </w:p>
    <w:p w14:paraId="28409147" w14:textId="77777777" w:rsidR="00A833F0" w:rsidRPr="00A833F0" w:rsidRDefault="00A833F0" w:rsidP="00A833F0">
      <w:pPr>
        <w:spacing w:after="0" w:line="240" w:lineRule="auto"/>
        <w:ind w:left="540"/>
        <w:jc w:val="both"/>
        <w:rPr>
          <w:rFonts w:ascii="Calibri" w:eastAsia="Times New Roman" w:hAnsi="Calibri" w:cs="Times New Roman"/>
          <w:bCs/>
          <w:sz w:val="20"/>
          <w:szCs w:val="20"/>
          <w:lang w:eastAsia="fr-FR"/>
        </w:rPr>
      </w:pPr>
    </w:p>
    <w:p w14:paraId="50121E1E" w14:textId="77777777" w:rsidR="00A833F0" w:rsidRPr="00A833F0" w:rsidRDefault="00A833F0" w:rsidP="00A833F0">
      <w:pPr>
        <w:spacing w:after="0" w:line="240" w:lineRule="auto"/>
        <w:jc w:val="both"/>
        <w:rPr>
          <w:rFonts w:ascii="Calibri" w:eastAsia="Times New Roman" w:hAnsi="Calibri" w:cs="Times New Roman"/>
          <w:b/>
          <w:bCs/>
          <w:sz w:val="20"/>
          <w:szCs w:val="20"/>
          <w:lang w:eastAsia="fr-FR"/>
        </w:rPr>
      </w:pPr>
      <w:r w:rsidRPr="00A833F0">
        <w:rPr>
          <w:rFonts w:ascii="Calibri" w:eastAsia="Times New Roman" w:hAnsi="Calibri" w:cs="Times New Roman"/>
          <w:b/>
          <w:bCs/>
          <w:sz w:val="20"/>
          <w:szCs w:val="20"/>
          <w:lang w:eastAsia="fr-FR"/>
        </w:rPr>
        <w:t>Les enjeux de l’e-diagnostic Plan de développement des compétences</w:t>
      </w:r>
      <w:r w:rsidRPr="00A833F0">
        <w:rPr>
          <w:rFonts w:ascii="Calibri" w:eastAsia="Times New Roman" w:hAnsi="Calibri" w:cs="Times New Roman"/>
          <w:b/>
          <w:noProof/>
          <w:sz w:val="36"/>
          <w:szCs w:val="36"/>
          <w:lang w:eastAsia="fr-FR"/>
        </w:rPr>
        <w:t> </w:t>
      </w:r>
    </w:p>
    <w:p w14:paraId="621A501E" w14:textId="2A435B50" w:rsidR="00A833F0" w:rsidRPr="00A833F0" w:rsidRDefault="00A833F0" w:rsidP="00A833F0">
      <w:pPr>
        <w:spacing w:after="0" w:line="240" w:lineRule="auto"/>
        <w:jc w:val="both"/>
        <w:rPr>
          <w:rFonts w:ascii="Calibri" w:eastAsia="Times New Roman" w:hAnsi="Calibri" w:cs="Times New Roman"/>
          <w:sz w:val="20"/>
          <w:szCs w:val="20"/>
          <w:lang w:eastAsia="fr-FR"/>
        </w:rPr>
      </w:pPr>
      <w:r w:rsidRPr="00A833F0">
        <w:rPr>
          <w:rFonts w:ascii="Calibri" w:eastAsia="Times New Roman" w:hAnsi="Calibri" w:cs="Times New Roman"/>
          <w:sz w:val="20"/>
          <w:szCs w:val="20"/>
          <w:lang w:eastAsia="fr-FR"/>
        </w:rPr>
        <w:t>Il s’agit d’aider les entreprises, notamment les moins de 50 salariés, au travers d’un « e-diagnostic</w:t>
      </w:r>
      <w:r w:rsidR="00D079DE">
        <w:rPr>
          <w:rFonts w:ascii="Calibri" w:eastAsia="Times New Roman" w:hAnsi="Calibri" w:cs="Times New Roman"/>
          <w:sz w:val="20"/>
          <w:szCs w:val="20"/>
          <w:lang w:eastAsia="fr-FR"/>
        </w:rPr>
        <w:t> »</w:t>
      </w:r>
      <w:r w:rsidRPr="00A833F0">
        <w:rPr>
          <w:rFonts w:ascii="Calibri" w:eastAsia="Times New Roman" w:hAnsi="Calibri" w:cs="Times New Roman"/>
          <w:sz w:val="20"/>
          <w:szCs w:val="20"/>
          <w:lang w:eastAsia="fr-FR"/>
        </w:rPr>
        <w:t xml:space="preserve"> transverse</w:t>
      </w:r>
      <w:r w:rsidR="00D079DE">
        <w:rPr>
          <w:rFonts w:ascii="Calibri" w:eastAsia="Times New Roman" w:hAnsi="Calibri" w:cs="Times New Roman"/>
          <w:sz w:val="20"/>
          <w:szCs w:val="20"/>
          <w:lang w:eastAsia="fr-FR"/>
        </w:rPr>
        <w:t xml:space="preserve"> </w:t>
      </w:r>
      <w:r w:rsidRPr="00A833F0">
        <w:rPr>
          <w:rFonts w:ascii="Calibri" w:eastAsia="Times New Roman" w:hAnsi="Calibri" w:cs="Times New Roman"/>
          <w:sz w:val="20"/>
          <w:szCs w:val="20"/>
          <w:lang w:eastAsia="fr-FR"/>
        </w:rPr>
        <w:t>reprenant les bases des outils déjà développés par l’OPCO, à mieux caractériser leurs besoins et pouvoir être orientées vers un accompagnement plus ciblé.</w:t>
      </w:r>
    </w:p>
    <w:p w14:paraId="26808C55"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r w:rsidRPr="00A833F0">
        <w:rPr>
          <w:rFonts w:ascii="Calibri" w:eastAsia="Times New Roman" w:hAnsi="Calibri" w:cs="Times New Roman"/>
          <w:sz w:val="20"/>
          <w:szCs w:val="20"/>
          <w:lang w:eastAsia="fr-FR"/>
        </w:rPr>
        <w:t>Sous format dématérialisé, cet e-diagnostic permettra aux entreprises d’évaluer rapidement leur niveau de maturité RH, emploi et formation, afin de les aider à se questionner dans le cadre de l’élaboration de leur Plan de développement des compétences, selon les paramètres suivants : enjeux, défis et stratégie de l’entreprise, organisation interne et enjeux RH, management, recrutement et intégration, existence d’une GPEC/GEPP, pratiques de formation, maturité numérique, etc.</w:t>
      </w:r>
    </w:p>
    <w:p w14:paraId="2C944EE7"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r w:rsidRPr="00A833F0">
        <w:rPr>
          <w:rFonts w:ascii="Calibri" w:eastAsia="Times New Roman" w:hAnsi="Calibri" w:cs="Times New Roman"/>
          <w:sz w:val="20"/>
          <w:szCs w:val="20"/>
          <w:lang w:eastAsia="fr-FR"/>
        </w:rPr>
        <w:t xml:space="preserve">Le résultat de cet e-diagnostic permettra ainsi aux entreprises de se positionner, de faire le point sur sa situation, réaliser une analyse des forces, faiblesses, difficultés, atouts, d’avoir une vue d’ensemble des actions à mener, de savoir dans quels domaines elles doivent progresser, de définir des priorités et donc comment orienter leur Plan de développement des compétences annuel. </w:t>
      </w:r>
    </w:p>
    <w:p w14:paraId="50A3CC55"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p>
    <w:p w14:paraId="36E2BF9B" w14:textId="222C0AB4" w:rsidR="00A833F0" w:rsidRPr="00A833F0" w:rsidRDefault="00A833F0" w:rsidP="00A833F0">
      <w:pPr>
        <w:spacing w:after="0" w:line="240" w:lineRule="auto"/>
        <w:jc w:val="both"/>
        <w:rPr>
          <w:rFonts w:ascii="Calibri" w:eastAsia="Times New Roman" w:hAnsi="Calibri" w:cs="Times New Roman"/>
          <w:sz w:val="20"/>
          <w:szCs w:val="20"/>
          <w:lang w:eastAsia="fr-FR"/>
        </w:rPr>
      </w:pPr>
      <w:r w:rsidRPr="00A833F0">
        <w:rPr>
          <w:rFonts w:ascii="Calibri" w:eastAsia="Times New Roman" w:hAnsi="Calibri" w:cs="Times New Roman"/>
          <w:sz w:val="20"/>
          <w:szCs w:val="20"/>
          <w:lang w:eastAsia="fr-FR"/>
        </w:rPr>
        <w:t>Il s’agit donc par cet appel à projet de pouvoir préfigurer le format</w:t>
      </w:r>
      <w:r w:rsidR="00D079DE">
        <w:rPr>
          <w:rFonts w:ascii="Calibri" w:eastAsia="Times New Roman" w:hAnsi="Calibri" w:cs="Times New Roman"/>
          <w:sz w:val="20"/>
          <w:szCs w:val="20"/>
          <w:lang w:eastAsia="fr-FR"/>
        </w:rPr>
        <w:t>, les étapes</w:t>
      </w:r>
      <w:r w:rsidRPr="00A833F0">
        <w:rPr>
          <w:rFonts w:ascii="Calibri" w:eastAsia="Times New Roman" w:hAnsi="Calibri" w:cs="Times New Roman"/>
          <w:sz w:val="20"/>
          <w:szCs w:val="20"/>
          <w:lang w:eastAsia="fr-FR"/>
        </w:rPr>
        <w:t xml:space="preserve"> et le contenu d’un outil de diagnostic accessible en ligne permettant pour l’entreprise de situer son besoin, et pour les conseillers emploi formation de les recontacter à partir des résultats de leur e-diagnostic pour un accompagnement plus ciblé.</w:t>
      </w:r>
    </w:p>
    <w:p w14:paraId="33DD7846" w14:textId="77777777" w:rsidR="00A833F0" w:rsidRPr="00A833F0" w:rsidRDefault="00A833F0" w:rsidP="00A833F0">
      <w:pPr>
        <w:spacing w:after="0" w:line="240" w:lineRule="auto"/>
        <w:jc w:val="both"/>
        <w:rPr>
          <w:rFonts w:ascii="Calibri" w:eastAsia="Times New Roman" w:hAnsi="Calibri" w:cs="Times New Roman"/>
          <w:color w:val="FF0000"/>
          <w:sz w:val="20"/>
          <w:szCs w:val="20"/>
          <w:lang w:eastAsia="fr-FR"/>
        </w:rPr>
      </w:pPr>
    </w:p>
    <w:p w14:paraId="525BDC89" w14:textId="77777777" w:rsidR="00A833F0" w:rsidRPr="00A833F0" w:rsidRDefault="00A833F0" w:rsidP="00A833F0">
      <w:pPr>
        <w:keepNext/>
        <w:pBdr>
          <w:bottom w:val="dotted" w:sz="8" w:space="1" w:color="auto"/>
        </w:pBdr>
        <w:tabs>
          <w:tab w:val="num" w:pos="227"/>
        </w:tabs>
        <w:spacing w:before="480" w:after="120" w:line="240" w:lineRule="auto"/>
        <w:ind w:left="227" w:right="340" w:hanging="227"/>
        <w:outlineLvl w:val="0"/>
        <w:rPr>
          <w:rFonts w:ascii="Calibri" w:eastAsia="Times New Roman" w:hAnsi="Calibri" w:cs="Arial"/>
          <w:b/>
          <w:bCs/>
          <w:caps/>
          <w:color w:val="049BBA"/>
          <w:kern w:val="32"/>
          <w:sz w:val="32"/>
          <w:szCs w:val="32"/>
          <w:lang w:eastAsia="fr-FR"/>
        </w:rPr>
      </w:pPr>
      <w:r w:rsidRPr="00A833F0">
        <w:rPr>
          <w:rFonts w:ascii="Calibri" w:eastAsia="Times New Roman" w:hAnsi="Calibri" w:cs="Arial"/>
          <w:b/>
          <w:bCs/>
          <w:caps/>
          <w:color w:val="049BBA"/>
          <w:kern w:val="32"/>
          <w:sz w:val="32"/>
          <w:szCs w:val="32"/>
          <w:lang w:eastAsia="fr-FR"/>
        </w:rPr>
        <w:t>OBjET DE L’APPEL A Projet</w:t>
      </w:r>
    </w:p>
    <w:p w14:paraId="29285C12"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p>
    <w:p w14:paraId="0C60F263" w14:textId="77777777" w:rsidR="00A833F0" w:rsidRPr="00A833F0" w:rsidRDefault="00A833F0" w:rsidP="00A833F0">
      <w:pPr>
        <w:spacing w:after="0" w:line="240" w:lineRule="auto"/>
        <w:jc w:val="both"/>
        <w:rPr>
          <w:rFonts w:ascii="Calibri" w:eastAsia="Times New Roman" w:hAnsi="Calibri" w:cs="Times New Roman"/>
          <w:sz w:val="20"/>
          <w:szCs w:val="24"/>
          <w:lang w:eastAsia="fr-FR"/>
        </w:rPr>
      </w:pPr>
      <w:r w:rsidRPr="00A833F0">
        <w:rPr>
          <w:rFonts w:ascii="Calibri" w:eastAsia="Times New Roman" w:hAnsi="Calibri" w:cs="Times New Roman"/>
          <w:sz w:val="20"/>
          <w:szCs w:val="24"/>
          <w:lang w:eastAsia="fr-FR"/>
        </w:rPr>
        <w:t xml:space="preserve">Le présent cahier des charges a pour objet de préciser les finalités, contenus et modalités de réalisation de la prestation. </w:t>
      </w:r>
    </w:p>
    <w:p w14:paraId="7E3F7D41" w14:textId="77777777" w:rsidR="00A833F0" w:rsidRPr="00A833F0" w:rsidRDefault="00A833F0" w:rsidP="00A833F0">
      <w:pPr>
        <w:spacing w:after="0" w:line="240" w:lineRule="auto"/>
        <w:jc w:val="both"/>
        <w:rPr>
          <w:rFonts w:ascii="Calibri" w:eastAsia="Times New Roman" w:hAnsi="Calibri" w:cs="Times New Roman"/>
          <w:strike/>
          <w:color w:val="FF0000"/>
          <w:sz w:val="20"/>
          <w:szCs w:val="24"/>
          <w:lang w:eastAsia="fr-FR"/>
        </w:rPr>
      </w:pPr>
      <w:r w:rsidRPr="00A833F0">
        <w:rPr>
          <w:rFonts w:ascii="Calibri" w:eastAsia="Times New Roman" w:hAnsi="Calibri" w:cs="Times New Roman"/>
          <w:sz w:val="20"/>
          <w:szCs w:val="24"/>
          <w:lang w:eastAsia="fr-FR"/>
        </w:rPr>
        <w:t>Le prestataire devra prendre en compte dans sa réponse l’ensemble des objectifs du projet et proposer une méthodologie et des livrables adaptés.</w:t>
      </w:r>
    </w:p>
    <w:p w14:paraId="64B516C7" w14:textId="77777777" w:rsidR="00A833F0" w:rsidRPr="00A833F0" w:rsidRDefault="00A833F0" w:rsidP="00A833F0">
      <w:pPr>
        <w:spacing w:after="0" w:line="240" w:lineRule="auto"/>
        <w:jc w:val="both"/>
        <w:rPr>
          <w:rFonts w:ascii="Calibri" w:eastAsia="Times New Roman" w:hAnsi="Calibri" w:cs="Times New Roman"/>
          <w:sz w:val="20"/>
          <w:szCs w:val="24"/>
          <w:lang w:eastAsia="fr-FR"/>
        </w:rPr>
      </w:pPr>
    </w:p>
    <w:p w14:paraId="1237CD5A" w14:textId="77777777" w:rsidR="00A833F0" w:rsidRPr="00A833F0" w:rsidRDefault="00A833F0" w:rsidP="00A833F0">
      <w:pPr>
        <w:spacing w:after="0" w:line="240" w:lineRule="auto"/>
        <w:jc w:val="both"/>
        <w:rPr>
          <w:rFonts w:ascii="Calibri" w:eastAsia="Times New Roman" w:hAnsi="Calibri" w:cs="Times New Roman"/>
          <w:b/>
          <w:sz w:val="20"/>
          <w:szCs w:val="24"/>
          <w:lang w:eastAsia="fr-FR"/>
        </w:rPr>
      </w:pPr>
      <w:r w:rsidRPr="00A833F0">
        <w:rPr>
          <w:rFonts w:ascii="Calibri" w:eastAsia="Times New Roman" w:hAnsi="Calibri" w:cs="Times New Roman"/>
          <w:b/>
          <w:sz w:val="20"/>
          <w:szCs w:val="24"/>
          <w:lang w:eastAsia="fr-FR"/>
        </w:rPr>
        <w:t xml:space="preserve">MESURER LE DEGRE DE MATURITE DES ENTREPRISES SUR LA QUESTION RH ET PLUS SPECIFIQUEMENT SUR LE PLAN DE DEVELOPPEMENT DES COMPETENCES </w:t>
      </w:r>
    </w:p>
    <w:p w14:paraId="01CDAF3F" w14:textId="77777777" w:rsidR="00A833F0" w:rsidRPr="00A833F0" w:rsidRDefault="00A833F0" w:rsidP="00A833F0">
      <w:pPr>
        <w:spacing w:after="0" w:line="240" w:lineRule="auto"/>
        <w:jc w:val="both"/>
        <w:rPr>
          <w:rFonts w:ascii="Calibri" w:eastAsia="Times New Roman" w:hAnsi="Calibri" w:cs="Times New Roman"/>
          <w:sz w:val="20"/>
          <w:szCs w:val="24"/>
          <w:lang w:eastAsia="fr-FR"/>
        </w:rPr>
      </w:pPr>
      <w:r w:rsidRPr="00A833F0">
        <w:rPr>
          <w:rFonts w:ascii="Calibri" w:eastAsia="Times New Roman" w:hAnsi="Calibri" w:cs="Times New Roman"/>
          <w:sz w:val="20"/>
          <w:szCs w:val="24"/>
          <w:lang w:eastAsia="fr-FR"/>
        </w:rPr>
        <w:t xml:space="preserve">Ainsi, le prestataire sélectionné aura en charge : </w:t>
      </w:r>
    </w:p>
    <w:p w14:paraId="4AC8A42E" w14:textId="77777777" w:rsidR="00A833F0" w:rsidRPr="00A833F0" w:rsidRDefault="00A833F0" w:rsidP="00A833F0">
      <w:pPr>
        <w:shd w:val="clear" w:color="auto" w:fill="FFFFFF"/>
        <w:spacing w:before="100" w:beforeAutospacing="1" w:after="100" w:afterAutospacing="1" w:line="240" w:lineRule="auto"/>
        <w:ind w:left="720"/>
        <w:contextualSpacing/>
        <w:jc w:val="both"/>
        <w:rPr>
          <w:rFonts w:ascii="Calibri" w:eastAsia="Times New Roman" w:hAnsi="Calibri" w:cs="Times New Roman"/>
          <w:sz w:val="20"/>
          <w:lang w:eastAsia="fr-FR"/>
        </w:rPr>
      </w:pPr>
    </w:p>
    <w:p w14:paraId="0E4F5D92" w14:textId="77777777" w:rsidR="00A833F0" w:rsidRPr="00A833F0" w:rsidRDefault="00A833F0" w:rsidP="00A833F0">
      <w:pPr>
        <w:shd w:val="clear" w:color="auto" w:fill="FFFFFF"/>
        <w:spacing w:before="100" w:beforeAutospacing="1" w:after="100" w:afterAutospacing="1" w:line="240" w:lineRule="auto"/>
        <w:ind w:left="720"/>
        <w:contextualSpacing/>
        <w:jc w:val="both"/>
        <w:rPr>
          <w:rFonts w:ascii="Calibri" w:eastAsia="Times New Roman" w:hAnsi="Calibri" w:cs="Times New Roman"/>
          <w:sz w:val="20"/>
          <w:lang w:eastAsia="fr-FR"/>
        </w:rPr>
      </w:pPr>
    </w:p>
    <w:p w14:paraId="15C560E4" w14:textId="3FAAD12E" w:rsidR="00A833F0" w:rsidRPr="00A833F0" w:rsidRDefault="00A833F0" w:rsidP="00A833F0">
      <w:pPr>
        <w:numPr>
          <w:ilvl w:val="0"/>
          <w:numId w:val="6"/>
        </w:numPr>
        <w:shd w:val="clear" w:color="auto" w:fill="FFFFFF"/>
        <w:spacing w:before="100" w:beforeAutospacing="1" w:after="100" w:afterAutospacing="1" w:line="240" w:lineRule="auto"/>
        <w:contextualSpacing/>
        <w:jc w:val="both"/>
        <w:rPr>
          <w:rFonts w:ascii="Calibri" w:eastAsia="Times New Roman" w:hAnsi="Calibri" w:cs="Times New Roman"/>
          <w:sz w:val="20"/>
          <w:lang w:eastAsia="fr-FR"/>
        </w:rPr>
      </w:pPr>
      <w:r w:rsidRPr="00A833F0">
        <w:rPr>
          <w:rFonts w:ascii="Calibri" w:eastAsia="Times New Roman" w:hAnsi="Calibri" w:cs="Times New Roman"/>
          <w:sz w:val="20"/>
          <w:lang w:eastAsia="fr-FR"/>
        </w:rPr>
        <w:lastRenderedPageBreak/>
        <w:t>La réalisation d’un état des lieux des outils RH existants dans le secteur de l’ESS et des branches professionnelles couvertes par l’OPCO,</w:t>
      </w:r>
    </w:p>
    <w:p w14:paraId="5022BCCE" w14:textId="77777777" w:rsidR="00A833F0" w:rsidRPr="00A833F0" w:rsidRDefault="00A833F0" w:rsidP="00A833F0">
      <w:pPr>
        <w:numPr>
          <w:ilvl w:val="0"/>
          <w:numId w:val="6"/>
        </w:numPr>
        <w:shd w:val="clear" w:color="auto" w:fill="FFFFFF"/>
        <w:spacing w:before="100" w:beforeAutospacing="1" w:after="100" w:afterAutospacing="1" w:line="240" w:lineRule="auto"/>
        <w:contextualSpacing/>
        <w:jc w:val="both"/>
        <w:rPr>
          <w:rFonts w:ascii="Calibri" w:eastAsia="Times New Roman" w:hAnsi="Calibri" w:cs="Times New Roman"/>
          <w:sz w:val="20"/>
          <w:lang w:eastAsia="fr-FR"/>
        </w:rPr>
      </w:pPr>
      <w:r w:rsidRPr="00A833F0">
        <w:rPr>
          <w:rFonts w:ascii="Calibri" w:eastAsia="Times New Roman" w:hAnsi="Calibri" w:cs="Times New Roman"/>
          <w:sz w:val="20"/>
          <w:lang w:eastAsia="fr-FR"/>
        </w:rPr>
        <w:t xml:space="preserve">Un recensement et la qualification des connaissances, pratiques et besoins RH via des entretiens individuels menés auprès de </w:t>
      </w:r>
      <w:proofErr w:type="gramStart"/>
      <w:r w:rsidRPr="00A833F0">
        <w:rPr>
          <w:rFonts w:ascii="Calibri" w:eastAsia="Times New Roman" w:hAnsi="Calibri" w:cs="Times New Roman"/>
          <w:sz w:val="20"/>
          <w:lang w:eastAsia="fr-FR"/>
        </w:rPr>
        <w:t>conseiller.ère</w:t>
      </w:r>
      <w:proofErr w:type="gramEnd"/>
      <w:r w:rsidRPr="00A833F0">
        <w:rPr>
          <w:rFonts w:ascii="Calibri" w:eastAsia="Times New Roman" w:hAnsi="Calibri" w:cs="Times New Roman"/>
          <w:sz w:val="20"/>
          <w:lang w:eastAsia="fr-FR"/>
        </w:rPr>
        <w:t>.s emploi-formation des délégations et de panels d’ adhérents de l’OPCO,</w:t>
      </w:r>
    </w:p>
    <w:p w14:paraId="5FB20A98" w14:textId="6205A96D" w:rsidR="00A833F0" w:rsidRDefault="00A833F0" w:rsidP="00A833F0">
      <w:pPr>
        <w:numPr>
          <w:ilvl w:val="0"/>
          <w:numId w:val="6"/>
        </w:numPr>
        <w:shd w:val="clear" w:color="auto" w:fill="FFFFFF"/>
        <w:spacing w:before="100" w:beforeAutospacing="1" w:after="100" w:afterAutospacing="1" w:line="240" w:lineRule="auto"/>
        <w:contextualSpacing/>
        <w:jc w:val="both"/>
        <w:rPr>
          <w:rFonts w:ascii="Calibri" w:eastAsia="Times New Roman" w:hAnsi="Calibri" w:cs="Times New Roman"/>
          <w:sz w:val="20"/>
          <w:lang w:eastAsia="fr-FR"/>
        </w:rPr>
      </w:pPr>
      <w:r w:rsidRPr="00A833F0">
        <w:rPr>
          <w:rFonts w:ascii="Calibri" w:eastAsia="Times New Roman" w:hAnsi="Calibri" w:cs="Times New Roman"/>
          <w:sz w:val="20"/>
          <w:lang w:eastAsia="fr-FR"/>
        </w:rPr>
        <w:t>La réalisation</w:t>
      </w:r>
      <w:r w:rsidR="000D6EB5">
        <w:rPr>
          <w:rFonts w:ascii="Calibri" w:eastAsia="Times New Roman" w:hAnsi="Calibri" w:cs="Times New Roman"/>
          <w:sz w:val="20"/>
          <w:lang w:eastAsia="fr-FR"/>
        </w:rPr>
        <w:t xml:space="preserve"> d’un parcours éditorial </w:t>
      </w:r>
      <w:r w:rsidRPr="00A833F0">
        <w:rPr>
          <w:rFonts w:ascii="Calibri" w:eastAsia="Times New Roman" w:hAnsi="Calibri" w:cs="Times New Roman"/>
          <w:sz w:val="20"/>
          <w:lang w:eastAsia="fr-FR"/>
        </w:rPr>
        <w:t xml:space="preserve">permettant de mesurer la connaissance et les besoins RH, en sorte, une solution d’autodiagnostic facile d’appropriation avec un temps d’exécution pour l’internaute de moins de 15min. </w:t>
      </w:r>
    </w:p>
    <w:p w14:paraId="205F88EC" w14:textId="77777777" w:rsidR="00D079DE" w:rsidRPr="00A833F0" w:rsidRDefault="00D079DE" w:rsidP="00D079DE">
      <w:pPr>
        <w:shd w:val="clear" w:color="auto" w:fill="FFFFFF"/>
        <w:spacing w:before="100" w:beforeAutospacing="1" w:after="100" w:afterAutospacing="1" w:line="240" w:lineRule="auto"/>
        <w:ind w:left="720"/>
        <w:contextualSpacing/>
        <w:jc w:val="both"/>
        <w:rPr>
          <w:rFonts w:ascii="Calibri" w:eastAsia="Times New Roman" w:hAnsi="Calibri" w:cs="Times New Roman"/>
          <w:sz w:val="20"/>
          <w:lang w:eastAsia="fr-FR"/>
        </w:rPr>
      </w:pPr>
    </w:p>
    <w:p w14:paraId="4C4D484D" w14:textId="31C91FE2" w:rsidR="00A833F0" w:rsidRDefault="00A833F0" w:rsidP="00A833F0">
      <w:pPr>
        <w:spacing w:before="100" w:beforeAutospacing="1" w:after="0" w:line="240" w:lineRule="auto"/>
        <w:jc w:val="both"/>
        <w:rPr>
          <w:rFonts w:ascii="Calibri" w:eastAsia="Times New Roman" w:hAnsi="Calibri" w:cs="Times New Roman"/>
          <w:sz w:val="20"/>
          <w:szCs w:val="24"/>
          <w:lang w:eastAsia="fr-FR"/>
        </w:rPr>
      </w:pPr>
      <w:r w:rsidRPr="00A833F0">
        <w:rPr>
          <w:rFonts w:ascii="Calibri" w:eastAsia="Times New Roman" w:hAnsi="Calibri" w:cs="Times New Roman"/>
          <w:sz w:val="20"/>
          <w:szCs w:val="24"/>
          <w:lang w:eastAsia="fr-FR"/>
        </w:rPr>
        <w:t>La cible principale concerne les entreprises de moins de 50 salariés.</w:t>
      </w:r>
    </w:p>
    <w:p w14:paraId="66800251" w14:textId="5D56781C" w:rsidR="00D079DE" w:rsidRPr="00A833F0" w:rsidRDefault="00D079DE" w:rsidP="00D079DE">
      <w:pPr>
        <w:spacing w:after="0" w:line="240" w:lineRule="auto"/>
        <w:jc w:val="both"/>
        <w:rPr>
          <w:rFonts w:ascii="Calibri" w:eastAsia="Times New Roman" w:hAnsi="Calibri" w:cs="Times New Roman"/>
          <w:strike/>
          <w:sz w:val="20"/>
          <w:szCs w:val="24"/>
          <w:lang w:eastAsia="fr-FR"/>
        </w:rPr>
      </w:pPr>
      <w:r>
        <w:rPr>
          <w:rFonts w:ascii="Calibri" w:eastAsia="Times New Roman" w:hAnsi="Calibri" w:cs="Times New Roman"/>
          <w:sz w:val="20"/>
          <w:szCs w:val="24"/>
          <w:lang w:eastAsia="fr-FR"/>
        </w:rPr>
        <w:t xml:space="preserve">Les développements web ne sont pas à inclure et seront réalisés par Uniformation </w:t>
      </w:r>
      <w:proofErr w:type="gramStart"/>
      <w:r>
        <w:rPr>
          <w:rFonts w:ascii="Calibri" w:eastAsia="Times New Roman" w:hAnsi="Calibri" w:cs="Times New Roman"/>
          <w:sz w:val="20"/>
          <w:szCs w:val="24"/>
          <w:lang w:eastAsia="fr-FR"/>
        </w:rPr>
        <w:t>suite à</w:t>
      </w:r>
      <w:proofErr w:type="gramEnd"/>
      <w:r>
        <w:rPr>
          <w:rFonts w:ascii="Calibri" w:eastAsia="Times New Roman" w:hAnsi="Calibri" w:cs="Times New Roman"/>
          <w:sz w:val="20"/>
          <w:szCs w:val="24"/>
          <w:lang w:eastAsia="fr-FR"/>
        </w:rPr>
        <w:t xml:space="preserve"> la prestation.</w:t>
      </w:r>
    </w:p>
    <w:p w14:paraId="4BDB9F11" w14:textId="77777777" w:rsidR="00A833F0" w:rsidRPr="00A833F0" w:rsidRDefault="00A833F0" w:rsidP="00A833F0">
      <w:pPr>
        <w:keepNext/>
        <w:pBdr>
          <w:bottom w:val="dotted" w:sz="8" w:space="1" w:color="auto"/>
        </w:pBdr>
        <w:tabs>
          <w:tab w:val="num" w:pos="227"/>
        </w:tabs>
        <w:spacing w:before="480" w:after="120" w:line="240" w:lineRule="auto"/>
        <w:ind w:left="227" w:right="340" w:hanging="227"/>
        <w:outlineLvl w:val="0"/>
        <w:rPr>
          <w:rFonts w:ascii="Calibri" w:eastAsia="Times New Roman" w:hAnsi="Calibri" w:cs="Arial"/>
          <w:b/>
          <w:bCs/>
          <w:caps/>
          <w:color w:val="049BBA"/>
          <w:kern w:val="32"/>
          <w:sz w:val="32"/>
          <w:szCs w:val="32"/>
          <w:lang w:eastAsia="fr-FR"/>
        </w:rPr>
      </w:pPr>
      <w:r w:rsidRPr="00A833F0">
        <w:rPr>
          <w:rFonts w:ascii="Calibri" w:eastAsia="Times New Roman" w:hAnsi="Calibri" w:cs="Arial"/>
          <w:b/>
          <w:bCs/>
          <w:caps/>
          <w:color w:val="049BBA"/>
          <w:kern w:val="32"/>
          <w:sz w:val="32"/>
          <w:szCs w:val="32"/>
          <w:lang w:eastAsia="fr-FR"/>
        </w:rPr>
        <w:t xml:space="preserve">Méthodologie </w:t>
      </w:r>
    </w:p>
    <w:p w14:paraId="43723AFF"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 xml:space="preserve">Il appartient au prestataire de proposer une méthodologie précise, assortie d’un calendrier permettant la réalisation de la mission.  </w:t>
      </w:r>
    </w:p>
    <w:p w14:paraId="104E3117"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22BDFAC7" w14:textId="5A346909"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Le Comité de Pilotage</w:t>
      </w:r>
      <w:r w:rsidR="007B3001">
        <w:rPr>
          <w:rFonts w:ascii="Calibri" w:eastAsia="Times New Roman" w:hAnsi="Calibri" w:cs="Calibri"/>
          <w:sz w:val="20"/>
          <w:szCs w:val="24"/>
          <w:lang w:eastAsia="fr-FR"/>
        </w:rPr>
        <w:t xml:space="preserve"> de l’OPCO</w:t>
      </w:r>
      <w:r w:rsidRPr="00A833F0">
        <w:rPr>
          <w:rFonts w:ascii="Calibri" w:eastAsia="Times New Roman" w:hAnsi="Calibri" w:cs="Calibri"/>
          <w:sz w:val="20"/>
          <w:szCs w:val="24"/>
          <w:lang w:eastAsia="fr-FR"/>
        </w:rPr>
        <w:t xml:space="preserve"> sera attentif aux points de méthodologie suivants :</w:t>
      </w:r>
    </w:p>
    <w:p w14:paraId="6D4A5957"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58524F85" w14:textId="0EA359CF" w:rsidR="00A833F0" w:rsidRPr="00A833F0" w:rsidRDefault="00A833F0" w:rsidP="007B3001">
      <w:pPr>
        <w:pStyle w:val="Paragraphedeliste"/>
        <w:numPr>
          <w:ilvl w:val="0"/>
          <w:numId w:val="7"/>
        </w:num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 xml:space="preserve"> Capitalisation à partir des travaux et des exemples d’outils qui seront fournis au prestataire (diagnostics existants, baromètres emploi-formation…), et à partir d’un benchmark comparatif auprès d’autres branches professionnelles ou OPCO, pour en définir les articulations avec l’outil d’e-diagnostic à mettre en œuvre,</w:t>
      </w:r>
    </w:p>
    <w:p w14:paraId="68C19754" w14:textId="77777777" w:rsidR="00A833F0" w:rsidRPr="00A833F0" w:rsidRDefault="00A833F0" w:rsidP="00A833F0">
      <w:pPr>
        <w:spacing w:after="0" w:line="240" w:lineRule="auto"/>
        <w:ind w:left="426"/>
        <w:jc w:val="both"/>
        <w:rPr>
          <w:rFonts w:ascii="Calibri" w:eastAsia="Times New Roman" w:hAnsi="Calibri" w:cs="Calibri"/>
          <w:sz w:val="20"/>
          <w:szCs w:val="24"/>
          <w:lang w:eastAsia="fr-FR"/>
        </w:rPr>
      </w:pPr>
    </w:p>
    <w:p w14:paraId="65D74E93" w14:textId="3EE528F2" w:rsidR="00A833F0" w:rsidRPr="00A833F0" w:rsidRDefault="00A833F0" w:rsidP="007B3001">
      <w:pPr>
        <w:pStyle w:val="Paragraphedeliste"/>
        <w:numPr>
          <w:ilvl w:val="0"/>
          <w:numId w:val="7"/>
        </w:num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Conception d’un parcours éditorial cohérent et pédagogique avec la cible des TPE-PME</w:t>
      </w:r>
      <w:r w:rsidR="007B3001">
        <w:rPr>
          <w:rFonts w:ascii="Calibri" w:eastAsia="Times New Roman" w:hAnsi="Calibri" w:cs="Calibri"/>
          <w:sz w:val="20"/>
          <w:szCs w:val="24"/>
          <w:lang w:eastAsia="fr-FR"/>
        </w:rPr>
        <w:t>,</w:t>
      </w:r>
    </w:p>
    <w:p w14:paraId="0123E402" w14:textId="77777777" w:rsidR="007B3001" w:rsidRDefault="007B3001" w:rsidP="007B3001">
      <w:pPr>
        <w:spacing w:after="0" w:line="240" w:lineRule="auto"/>
        <w:ind w:left="360"/>
        <w:jc w:val="both"/>
        <w:rPr>
          <w:rFonts w:ascii="Calibri" w:eastAsia="Times New Roman" w:hAnsi="Calibri" w:cs="Calibri"/>
          <w:sz w:val="20"/>
          <w:szCs w:val="24"/>
          <w:lang w:eastAsia="fr-FR"/>
        </w:rPr>
      </w:pPr>
    </w:p>
    <w:p w14:paraId="0FEE4E2C" w14:textId="47280692" w:rsidR="00A833F0" w:rsidRPr="007B3001" w:rsidRDefault="00A833F0" w:rsidP="007B3001">
      <w:pPr>
        <w:pStyle w:val="Paragraphedeliste"/>
        <w:numPr>
          <w:ilvl w:val="0"/>
          <w:numId w:val="7"/>
        </w:numPr>
        <w:spacing w:after="0" w:line="240" w:lineRule="auto"/>
        <w:jc w:val="both"/>
        <w:rPr>
          <w:rFonts w:ascii="Calibri" w:eastAsia="Times New Roman" w:hAnsi="Calibri" w:cs="Calibri"/>
          <w:sz w:val="20"/>
          <w:szCs w:val="24"/>
          <w:lang w:eastAsia="fr-FR"/>
        </w:rPr>
      </w:pPr>
      <w:r w:rsidRPr="007B3001">
        <w:rPr>
          <w:rFonts w:ascii="Calibri" w:eastAsia="Times New Roman" w:hAnsi="Calibri" w:cs="Calibri"/>
          <w:sz w:val="20"/>
          <w:szCs w:val="24"/>
          <w:lang w:eastAsia="fr-FR"/>
        </w:rPr>
        <w:t>Préconisations : proposition de pistes d’actions sur la diffusion et le déploiement de l’outil, identification d’évolutions potentielles futures de l’outil.</w:t>
      </w:r>
      <w:r w:rsidRPr="007B3001">
        <w:rPr>
          <w:rFonts w:ascii="Calibri" w:eastAsia="Times New Roman" w:hAnsi="Calibri" w:cs="Calibri"/>
          <w:color w:val="000000"/>
          <w:sz w:val="20"/>
          <w:szCs w:val="24"/>
          <w:lang w:eastAsia="fr-FR"/>
        </w:rPr>
        <w:t xml:space="preserve"> </w:t>
      </w:r>
    </w:p>
    <w:p w14:paraId="4439AF9F" w14:textId="77777777" w:rsidR="00A833F0" w:rsidRPr="00A833F0" w:rsidRDefault="00A833F0" w:rsidP="00A833F0">
      <w:pPr>
        <w:spacing w:after="0" w:line="240" w:lineRule="auto"/>
        <w:ind w:left="426"/>
        <w:jc w:val="both"/>
        <w:rPr>
          <w:rFonts w:ascii="Calibri" w:eastAsia="Times New Roman" w:hAnsi="Calibri" w:cs="Calibri"/>
          <w:sz w:val="20"/>
          <w:szCs w:val="24"/>
          <w:lang w:eastAsia="fr-FR"/>
        </w:rPr>
      </w:pPr>
    </w:p>
    <w:p w14:paraId="74134518" w14:textId="77777777" w:rsidR="00A833F0" w:rsidRPr="00A833F0" w:rsidRDefault="00A833F0" w:rsidP="00A833F0">
      <w:pPr>
        <w:keepNext/>
        <w:pBdr>
          <w:bottom w:val="dotted" w:sz="8" w:space="1" w:color="auto"/>
        </w:pBdr>
        <w:tabs>
          <w:tab w:val="num" w:pos="227"/>
        </w:tabs>
        <w:spacing w:before="480" w:after="120" w:line="240" w:lineRule="auto"/>
        <w:ind w:left="227" w:right="340" w:hanging="227"/>
        <w:outlineLvl w:val="0"/>
        <w:rPr>
          <w:rFonts w:ascii="Calibri" w:eastAsia="Times New Roman" w:hAnsi="Calibri" w:cs="Arial"/>
          <w:b/>
          <w:bCs/>
          <w:caps/>
          <w:color w:val="049BBA"/>
          <w:kern w:val="32"/>
          <w:sz w:val="32"/>
          <w:szCs w:val="32"/>
          <w:lang w:eastAsia="fr-FR"/>
        </w:rPr>
      </w:pPr>
      <w:r w:rsidRPr="00A833F0">
        <w:rPr>
          <w:rFonts w:ascii="Calibri" w:eastAsia="Times New Roman" w:hAnsi="Calibri" w:cs="Arial"/>
          <w:b/>
          <w:bCs/>
          <w:caps/>
          <w:color w:val="049BBA"/>
          <w:kern w:val="32"/>
          <w:sz w:val="32"/>
          <w:szCs w:val="32"/>
          <w:lang w:eastAsia="fr-FR"/>
        </w:rPr>
        <w:t xml:space="preserve">Documents fournis au prestataire  </w:t>
      </w:r>
    </w:p>
    <w:p w14:paraId="224E9DDC" w14:textId="77777777" w:rsidR="00A833F0" w:rsidRPr="00A833F0" w:rsidRDefault="00A833F0" w:rsidP="00A833F0">
      <w:pPr>
        <w:spacing w:after="0" w:line="240" w:lineRule="auto"/>
        <w:jc w:val="both"/>
        <w:rPr>
          <w:rFonts w:ascii="Calibri" w:eastAsia="Times New Roman" w:hAnsi="Calibri" w:cs="Calibri"/>
          <w:color w:val="000000"/>
          <w:sz w:val="20"/>
          <w:szCs w:val="24"/>
          <w:lang w:eastAsia="fr-FR"/>
        </w:rPr>
      </w:pPr>
      <w:r w:rsidRPr="00A833F0">
        <w:rPr>
          <w:rFonts w:ascii="Calibri" w:eastAsia="Times New Roman" w:hAnsi="Calibri" w:cs="Calibri"/>
          <w:sz w:val="20"/>
          <w:szCs w:val="24"/>
          <w:lang w:eastAsia="fr-FR"/>
        </w:rPr>
        <w:t>L’OPCO mettra</w:t>
      </w:r>
      <w:r w:rsidRPr="00A833F0">
        <w:rPr>
          <w:rFonts w:ascii="Calibri" w:eastAsia="Times New Roman" w:hAnsi="Calibri" w:cs="Calibri"/>
          <w:color w:val="000000"/>
          <w:sz w:val="20"/>
          <w:szCs w:val="24"/>
          <w:lang w:eastAsia="fr-FR"/>
        </w:rPr>
        <w:t xml:space="preserve"> à disposition du prestataire l’ensemble des informations qui pourront lui être utiles pour mener à bien sa mission (études, outils existants, contacts à interviewer, etc.). </w:t>
      </w:r>
    </w:p>
    <w:p w14:paraId="3D0AC961" w14:textId="77777777" w:rsidR="00A833F0" w:rsidRPr="00A833F0" w:rsidRDefault="00A833F0" w:rsidP="00A833F0">
      <w:pPr>
        <w:spacing w:after="0" w:line="240" w:lineRule="auto"/>
        <w:jc w:val="both"/>
        <w:rPr>
          <w:rFonts w:ascii="Calibri" w:eastAsia="Times New Roman" w:hAnsi="Calibri" w:cs="Calibri"/>
          <w:color w:val="000000"/>
          <w:sz w:val="20"/>
          <w:szCs w:val="24"/>
          <w:lang w:eastAsia="fr-FR"/>
        </w:rPr>
      </w:pPr>
    </w:p>
    <w:p w14:paraId="61DC5A83" w14:textId="77777777" w:rsidR="00A833F0" w:rsidRPr="00A833F0" w:rsidRDefault="00A833F0" w:rsidP="00A833F0">
      <w:pPr>
        <w:spacing w:after="0" w:line="240" w:lineRule="auto"/>
        <w:jc w:val="both"/>
        <w:rPr>
          <w:rFonts w:ascii="Calibri" w:eastAsia="Times New Roman" w:hAnsi="Calibri" w:cs="Calibri"/>
          <w:color w:val="000000"/>
          <w:sz w:val="20"/>
          <w:szCs w:val="24"/>
          <w:lang w:eastAsia="fr-FR"/>
        </w:rPr>
      </w:pPr>
      <w:r w:rsidRPr="00A833F0">
        <w:rPr>
          <w:rFonts w:ascii="Calibri" w:eastAsia="Times New Roman" w:hAnsi="Calibri" w:cs="Calibri"/>
          <w:color w:val="000000"/>
          <w:sz w:val="20"/>
          <w:szCs w:val="24"/>
          <w:lang w:eastAsia="fr-FR"/>
        </w:rPr>
        <w:t>La liste des documents et informations pouvant être mis à disposition sera établie lors de la réunion de cadrage de la mission (pré-diagnostics et diagnostics réalisés dans le cadre des prestations suivantes :  Zoom RH/AFEST/alternance).</w:t>
      </w:r>
    </w:p>
    <w:p w14:paraId="5D895058" w14:textId="77777777" w:rsidR="00A833F0" w:rsidRPr="00A833F0" w:rsidRDefault="00A833F0" w:rsidP="00A833F0">
      <w:pPr>
        <w:spacing w:after="0" w:line="240" w:lineRule="auto"/>
        <w:jc w:val="both"/>
        <w:rPr>
          <w:rFonts w:ascii="Calibri" w:eastAsia="Times New Roman" w:hAnsi="Calibri" w:cs="Calibri"/>
          <w:color w:val="FF0000"/>
          <w:sz w:val="20"/>
          <w:szCs w:val="24"/>
          <w:lang w:eastAsia="fr-FR"/>
        </w:rPr>
      </w:pPr>
    </w:p>
    <w:p w14:paraId="77DC2A5D" w14:textId="77777777" w:rsidR="00A833F0" w:rsidRPr="00A833F0" w:rsidRDefault="00A833F0" w:rsidP="00A833F0">
      <w:pPr>
        <w:spacing w:after="0" w:line="240" w:lineRule="auto"/>
        <w:jc w:val="both"/>
        <w:rPr>
          <w:rFonts w:ascii="Calibri" w:eastAsia="Times New Roman" w:hAnsi="Calibri" w:cs="Calibri"/>
          <w:color w:val="000000"/>
          <w:sz w:val="20"/>
          <w:szCs w:val="24"/>
          <w:lang w:eastAsia="fr-FR"/>
        </w:rPr>
      </w:pPr>
    </w:p>
    <w:p w14:paraId="54522F4A" w14:textId="77777777" w:rsidR="00A833F0" w:rsidRPr="00A833F0" w:rsidRDefault="00A833F0" w:rsidP="00A833F0">
      <w:pPr>
        <w:spacing w:after="0" w:line="240" w:lineRule="auto"/>
        <w:jc w:val="both"/>
        <w:rPr>
          <w:rFonts w:ascii="Calibri" w:eastAsia="Times New Roman" w:hAnsi="Calibri" w:cs="Calibri"/>
          <w:color w:val="000000"/>
          <w:sz w:val="20"/>
          <w:szCs w:val="24"/>
          <w:lang w:eastAsia="fr-FR"/>
        </w:rPr>
      </w:pPr>
      <w:r w:rsidRPr="00A833F0">
        <w:rPr>
          <w:rFonts w:ascii="Calibri" w:eastAsia="Times New Roman" w:hAnsi="Calibri" w:cs="Calibri"/>
          <w:color w:val="000000"/>
          <w:sz w:val="20"/>
          <w:szCs w:val="24"/>
          <w:lang w:eastAsia="fr-FR"/>
        </w:rPr>
        <w:t xml:space="preserve">L’OPCO </w:t>
      </w:r>
      <w:r w:rsidRPr="00A833F0">
        <w:rPr>
          <w:rFonts w:ascii="Calibri" w:eastAsia="Times New Roman" w:hAnsi="Calibri" w:cs="Calibri"/>
          <w:sz w:val="20"/>
          <w:szCs w:val="24"/>
          <w:lang w:eastAsia="fr-FR"/>
        </w:rPr>
        <w:t>a d’ores et</w:t>
      </w:r>
      <w:r w:rsidRPr="00A833F0">
        <w:rPr>
          <w:rFonts w:ascii="Calibri" w:eastAsia="Times New Roman" w:hAnsi="Calibri" w:cs="Calibri"/>
          <w:color w:val="000000"/>
          <w:sz w:val="20"/>
          <w:szCs w:val="24"/>
          <w:lang w:eastAsia="fr-FR"/>
        </w:rPr>
        <w:t xml:space="preserve"> déjà identifié des offres et outils d’e-diagnostic* orientés RH initiés pour d’autres secteurs :</w:t>
      </w:r>
    </w:p>
    <w:p w14:paraId="6FED0D4F" w14:textId="77777777" w:rsidR="00A833F0" w:rsidRPr="00A833F0" w:rsidRDefault="00A833F0" w:rsidP="00A833F0">
      <w:pPr>
        <w:spacing w:after="0" w:line="240" w:lineRule="auto"/>
        <w:jc w:val="both"/>
        <w:rPr>
          <w:rFonts w:ascii="Calibri" w:eastAsia="Times New Roman" w:hAnsi="Calibri" w:cs="Calibri"/>
          <w:color w:val="000000"/>
          <w:sz w:val="20"/>
          <w:szCs w:val="24"/>
          <w:lang w:eastAsia="fr-FR"/>
        </w:rPr>
      </w:pPr>
    </w:p>
    <w:p w14:paraId="74249153" w14:textId="77777777" w:rsidR="00A833F0" w:rsidRPr="00A833F0" w:rsidRDefault="000D6EB5" w:rsidP="00A833F0">
      <w:pPr>
        <w:spacing w:after="0" w:line="240" w:lineRule="auto"/>
        <w:jc w:val="both"/>
        <w:rPr>
          <w:rFonts w:ascii="Calibri" w:eastAsia="Times New Roman" w:hAnsi="Calibri" w:cs="Calibri"/>
          <w:color w:val="0563C1"/>
          <w:u w:val="single"/>
          <w:lang w:eastAsia="fr-FR"/>
        </w:rPr>
      </w:pPr>
      <w:hyperlink r:id="rId9" w:history="1">
        <w:r w:rsidR="00A833F0" w:rsidRPr="00A833F0">
          <w:rPr>
            <w:rFonts w:ascii="Calibri" w:eastAsia="Times New Roman" w:hAnsi="Calibri" w:cs="Calibri"/>
            <w:color w:val="0563C1"/>
            <w:u w:val="single"/>
            <w:lang w:eastAsia="fr-FR"/>
          </w:rPr>
          <w:t>http://autodiagnostic-rse.afdas.com/</w:t>
        </w:r>
      </w:hyperlink>
    </w:p>
    <w:p w14:paraId="39E80048" w14:textId="77777777" w:rsidR="00A833F0" w:rsidRPr="00A833F0" w:rsidRDefault="000D6EB5" w:rsidP="00A833F0">
      <w:pPr>
        <w:spacing w:after="0" w:line="240" w:lineRule="auto"/>
        <w:jc w:val="both"/>
        <w:rPr>
          <w:rFonts w:ascii="Calibri" w:eastAsia="Times New Roman" w:hAnsi="Calibri" w:cs="Calibri"/>
          <w:color w:val="0563C1"/>
          <w:u w:val="single"/>
          <w:lang w:eastAsia="fr-FR"/>
        </w:rPr>
      </w:pPr>
      <w:hyperlink r:id="rId10" w:history="1">
        <w:r w:rsidR="00A833F0" w:rsidRPr="00A833F0">
          <w:rPr>
            <w:rFonts w:ascii="Calibri" w:eastAsia="Times New Roman" w:hAnsi="Calibri" w:cs="Calibri"/>
            <w:color w:val="0000FF"/>
            <w:u w:val="single"/>
            <w:lang w:eastAsia="fr-FR"/>
          </w:rPr>
          <w:t>https://www.opcomobilites.fr/entreprise/anticiper-mes-besoins-en-emploi-et-competences-1</w:t>
        </w:r>
      </w:hyperlink>
    </w:p>
    <w:p w14:paraId="145FAFFD" w14:textId="77777777" w:rsidR="00A833F0" w:rsidRPr="00A833F0" w:rsidRDefault="000D6EB5" w:rsidP="00A833F0">
      <w:pPr>
        <w:spacing w:after="0" w:line="240" w:lineRule="auto"/>
        <w:jc w:val="both"/>
        <w:rPr>
          <w:rFonts w:ascii="Calibri" w:eastAsia="Times New Roman" w:hAnsi="Calibri" w:cs="Calibri"/>
          <w:color w:val="0563C1"/>
          <w:u w:val="single"/>
          <w:lang w:eastAsia="fr-FR"/>
        </w:rPr>
      </w:pPr>
      <w:hyperlink r:id="rId11" w:history="1">
        <w:proofErr w:type="spellStart"/>
        <w:r w:rsidR="00A833F0" w:rsidRPr="00A833F0">
          <w:rPr>
            <w:rFonts w:ascii="Calibri" w:eastAsia="Times New Roman" w:hAnsi="Calibri" w:cs="Calibri"/>
            <w:color w:val="0563C1"/>
            <w:u w:val="single"/>
            <w:lang w:eastAsia="fr-FR"/>
          </w:rPr>
          <w:t>Matur'RH</w:t>
        </w:r>
        <w:proofErr w:type="spellEnd"/>
        <w:r w:rsidR="00A833F0" w:rsidRPr="00A833F0">
          <w:rPr>
            <w:rFonts w:ascii="Calibri" w:eastAsia="Times New Roman" w:hAnsi="Calibri" w:cs="Calibri"/>
            <w:color w:val="0563C1"/>
            <w:u w:val="single"/>
            <w:lang w:eastAsia="fr-FR"/>
          </w:rPr>
          <w:t xml:space="preserve"> (maturrh.org)</w:t>
        </w:r>
      </w:hyperlink>
    </w:p>
    <w:p w14:paraId="35EF2A9E" w14:textId="77777777" w:rsidR="00A833F0" w:rsidRPr="00A833F0" w:rsidRDefault="000D6EB5" w:rsidP="00A833F0">
      <w:pPr>
        <w:spacing w:after="0" w:line="240" w:lineRule="auto"/>
        <w:jc w:val="both"/>
        <w:rPr>
          <w:rFonts w:ascii="Calibri" w:eastAsia="Times New Roman" w:hAnsi="Calibri" w:cs="Calibri"/>
          <w:color w:val="0563C1"/>
          <w:u w:val="single"/>
          <w:lang w:eastAsia="fr-FR"/>
        </w:rPr>
      </w:pPr>
      <w:hyperlink r:id="rId12" w:history="1">
        <w:r w:rsidR="00A833F0" w:rsidRPr="00A833F0">
          <w:rPr>
            <w:rFonts w:ascii="Calibri" w:eastAsia="Times New Roman" w:hAnsi="Calibri" w:cs="Calibri"/>
            <w:color w:val="0563C1"/>
            <w:u w:val="single"/>
            <w:lang w:eastAsia="fr-FR"/>
          </w:rPr>
          <w:t>https://www.opco-sante.fr/form/autodiagnostique</w:t>
        </w:r>
      </w:hyperlink>
    </w:p>
    <w:p w14:paraId="3342C199" w14:textId="77777777" w:rsidR="00A833F0" w:rsidRPr="00A833F0" w:rsidRDefault="00A833F0" w:rsidP="00A833F0">
      <w:pPr>
        <w:spacing w:after="0" w:line="240" w:lineRule="auto"/>
        <w:jc w:val="both"/>
        <w:rPr>
          <w:rFonts w:ascii="Calibri" w:eastAsia="Times New Roman" w:hAnsi="Calibri" w:cs="Calibri"/>
          <w:color w:val="0563C1"/>
          <w:u w:val="single"/>
          <w:lang w:eastAsia="fr-FR"/>
        </w:rPr>
      </w:pPr>
    </w:p>
    <w:p w14:paraId="2309C806" w14:textId="77777777" w:rsidR="00A833F0" w:rsidRPr="00A833F0" w:rsidRDefault="00A833F0" w:rsidP="00A833F0">
      <w:pPr>
        <w:spacing w:after="0" w:line="240" w:lineRule="auto"/>
        <w:jc w:val="both"/>
        <w:rPr>
          <w:rFonts w:ascii="Calibri" w:eastAsia="Times New Roman" w:hAnsi="Calibri" w:cs="Calibri"/>
          <w:color w:val="000000"/>
          <w:sz w:val="20"/>
          <w:szCs w:val="24"/>
          <w:lang w:eastAsia="fr-FR"/>
        </w:rPr>
      </w:pPr>
      <w:r w:rsidRPr="00A833F0">
        <w:rPr>
          <w:rFonts w:ascii="Calibri" w:eastAsia="Times New Roman" w:hAnsi="Calibri" w:cs="Calibri"/>
          <w:color w:val="000000"/>
          <w:sz w:val="20"/>
          <w:szCs w:val="24"/>
          <w:lang w:eastAsia="fr-FR"/>
        </w:rPr>
        <w:t>*Liste non exhaustive</w:t>
      </w:r>
    </w:p>
    <w:p w14:paraId="494B65EC" w14:textId="77777777" w:rsidR="00A833F0" w:rsidRPr="00A833F0" w:rsidRDefault="00A833F0" w:rsidP="00A833F0">
      <w:pPr>
        <w:spacing w:after="0" w:line="240" w:lineRule="auto"/>
        <w:jc w:val="both"/>
        <w:rPr>
          <w:rFonts w:ascii="Calibri" w:eastAsia="Times New Roman" w:hAnsi="Calibri" w:cs="Calibri"/>
          <w:color w:val="000000"/>
          <w:sz w:val="20"/>
          <w:szCs w:val="24"/>
          <w:lang w:eastAsia="fr-FR"/>
        </w:rPr>
      </w:pPr>
    </w:p>
    <w:p w14:paraId="6C91DD1B" w14:textId="7CB04CDD" w:rsidR="00A833F0" w:rsidRPr="00A833F0" w:rsidRDefault="00A833F0" w:rsidP="00A833F0">
      <w:pPr>
        <w:spacing w:after="0" w:line="240" w:lineRule="auto"/>
        <w:jc w:val="both"/>
        <w:rPr>
          <w:rFonts w:ascii="Calibri" w:eastAsia="Times New Roman" w:hAnsi="Calibri" w:cs="Calibri"/>
          <w:color w:val="000000"/>
          <w:sz w:val="20"/>
          <w:szCs w:val="24"/>
          <w:lang w:eastAsia="fr-FR"/>
        </w:rPr>
      </w:pPr>
      <w:r w:rsidRPr="00A833F0">
        <w:rPr>
          <w:rFonts w:ascii="Calibri" w:eastAsia="Times New Roman" w:hAnsi="Calibri" w:cs="Calibri"/>
          <w:color w:val="000000"/>
          <w:sz w:val="20"/>
          <w:szCs w:val="24"/>
          <w:lang w:eastAsia="fr-FR"/>
        </w:rPr>
        <w:t>Les outils existants sont nombreux et connus, il s’agit d’en concevoir un adapté aux spécificités de</w:t>
      </w:r>
      <w:r w:rsidR="007B3001">
        <w:rPr>
          <w:rFonts w:ascii="Calibri" w:eastAsia="Times New Roman" w:hAnsi="Calibri" w:cs="Calibri"/>
          <w:color w:val="000000"/>
          <w:sz w:val="20"/>
          <w:szCs w:val="24"/>
          <w:lang w:eastAsia="fr-FR"/>
        </w:rPr>
        <w:t xml:space="preserve"> la Cohésion sociale</w:t>
      </w:r>
      <w:r w:rsidRPr="00A833F0">
        <w:rPr>
          <w:rFonts w:ascii="Calibri" w:eastAsia="Times New Roman" w:hAnsi="Calibri" w:cs="Calibri"/>
          <w:color w:val="000000"/>
          <w:sz w:val="20"/>
          <w:szCs w:val="24"/>
          <w:lang w:eastAsia="fr-FR"/>
        </w:rPr>
        <w:t>.</w:t>
      </w:r>
    </w:p>
    <w:p w14:paraId="32DC54DD" w14:textId="77777777" w:rsidR="00A833F0" w:rsidRPr="00A833F0" w:rsidRDefault="00A833F0" w:rsidP="00A833F0">
      <w:pPr>
        <w:keepNext/>
        <w:pBdr>
          <w:bottom w:val="dotted" w:sz="8" w:space="1" w:color="auto"/>
        </w:pBdr>
        <w:tabs>
          <w:tab w:val="num" w:pos="227"/>
        </w:tabs>
        <w:spacing w:before="480" w:after="120" w:line="240" w:lineRule="auto"/>
        <w:ind w:left="227" w:right="340" w:hanging="227"/>
        <w:outlineLvl w:val="0"/>
        <w:rPr>
          <w:rFonts w:ascii="Calibri" w:eastAsia="Times New Roman" w:hAnsi="Calibri" w:cs="Arial"/>
          <w:b/>
          <w:bCs/>
          <w:caps/>
          <w:color w:val="049BBA"/>
          <w:kern w:val="32"/>
          <w:sz w:val="32"/>
          <w:szCs w:val="32"/>
          <w:lang w:eastAsia="fr-FR"/>
        </w:rPr>
      </w:pPr>
      <w:r w:rsidRPr="00A833F0">
        <w:rPr>
          <w:rFonts w:ascii="Calibri" w:eastAsia="Times New Roman" w:hAnsi="Calibri" w:cs="Arial"/>
          <w:b/>
          <w:bCs/>
          <w:caps/>
          <w:color w:val="049BBA"/>
          <w:kern w:val="32"/>
          <w:sz w:val="32"/>
          <w:szCs w:val="32"/>
          <w:lang w:eastAsia="fr-FR"/>
        </w:rPr>
        <w:lastRenderedPageBreak/>
        <w:t>LIVRABLES ATTENDUS</w:t>
      </w:r>
    </w:p>
    <w:p w14:paraId="49B06618" w14:textId="77777777" w:rsidR="00A833F0" w:rsidRPr="00A833F0" w:rsidRDefault="00A833F0" w:rsidP="00A833F0">
      <w:pPr>
        <w:spacing w:after="0" w:line="240" w:lineRule="auto"/>
        <w:rPr>
          <w:rFonts w:ascii="Arial" w:eastAsia="Times New Roman" w:hAnsi="Arial" w:cs="Arial"/>
          <w:b/>
          <w:sz w:val="20"/>
          <w:szCs w:val="20"/>
          <w:lang w:eastAsia="fr-FR"/>
        </w:rPr>
      </w:pPr>
      <w:bookmarkStart w:id="0" w:name="_Toc384727934"/>
    </w:p>
    <w:p w14:paraId="0F498F52"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Les livrables attendus sont :</w:t>
      </w:r>
    </w:p>
    <w:p w14:paraId="140C0626" w14:textId="77777777" w:rsidR="00A833F0" w:rsidRPr="00A833F0" w:rsidRDefault="00A833F0" w:rsidP="00A833F0">
      <w:pPr>
        <w:spacing w:after="0" w:line="240" w:lineRule="auto"/>
        <w:jc w:val="both"/>
        <w:rPr>
          <w:rFonts w:ascii="Calibri" w:eastAsia="Times New Roman" w:hAnsi="Calibri" w:cs="Calibri"/>
          <w:color w:val="FF0000"/>
          <w:sz w:val="20"/>
          <w:szCs w:val="24"/>
          <w:lang w:eastAsia="fr-FR"/>
        </w:rPr>
      </w:pPr>
    </w:p>
    <w:p w14:paraId="2C548C9D" w14:textId="77777777" w:rsidR="00A833F0" w:rsidRPr="00A833F0" w:rsidRDefault="00A833F0" w:rsidP="00A833F0">
      <w:pPr>
        <w:numPr>
          <w:ilvl w:val="0"/>
          <w:numId w:val="9"/>
        </w:num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b/>
          <w:sz w:val="20"/>
          <w:szCs w:val="24"/>
          <w:lang w:eastAsia="fr-FR"/>
        </w:rPr>
        <w:t>Un rapport</w:t>
      </w:r>
      <w:r w:rsidRPr="00A833F0">
        <w:rPr>
          <w:rFonts w:ascii="Calibri" w:eastAsia="Times New Roman" w:hAnsi="Calibri" w:cs="Calibri"/>
          <w:sz w:val="20"/>
          <w:szCs w:val="24"/>
          <w:lang w:eastAsia="fr-FR"/>
        </w:rPr>
        <w:t xml:space="preserve"> incluant : </w:t>
      </w:r>
    </w:p>
    <w:p w14:paraId="42A32E57" w14:textId="15B9A0B6" w:rsidR="00A833F0" w:rsidRPr="00A833F0" w:rsidRDefault="00A833F0" w:rsidP="00A833F0">
      <w:pPr>
        <w:numPr>
          <w:ilvl w:val="0"/>
          <w:numId w:val="8"/>
        </w:numPr>
        <w:spacing w:after="0" w:line="240" w:lineRule="auto"/>
        <w:ind w:left="1134"/>
        <w:jc w:val="both"/>
        <w:rPr>
          <w:rFonts w:ascii="Calibri" w:eastAsia="Times New Roman" w:hAnsi="Calibri" w:cs="Calibri"/>
          <w:sz w:val="20"/>
          <w:szCs w:val="24"/>
          <w:lang w:eastAsia="fr-FR"/>
        </w:rPr>
      </w:pPr>
      <w:proofErr w:type="gramStart"/>
      <w:r w:rsidRPr="00A833F0">
        <w:rPr>
          <w:rFonts w:ascii="Calibri" w:eastAsia="Times New Roman" w:hAnsi="Calibri" w:cs="Calibri"/>
          <w:sz w:val="20"/>
          <w:szCs w:val="24"/>
          <w:lang w:eastAsia="fr-FR"/>
        </w:rPr>
        <w:t>l’analyse</w:t>
      </w:r>
      <w:proofErr w:type="gramEnd"/>
      <w:r w:rsidRPr="00A833F0">
        <w:rPr>
          <w:rFonts w:ascii="Calibri" w:eastAsia="Times New Roman" w:hAnsi="Calibri" w:cs="Calibri"/>
          <w:sz w:val="20"/>
          <w:szCs w:val="24"/>
          <w:lang w:eastAsia="fr-FR"/>
        </w:rPr>
        <w:t xml:space="preserve"> comparative des spécificités ou complémentarités des outils recensés</w:t>
      </w:r>
      <w:r w:rsidR="007B3001">
        <w:rPr>
          <w:rFonts w:ascii="Calibri" w:eastAsia="Times New Roman" w:hAnsi="Calibri" w:cs="Calibri"/>
          <w:sz w:val="20"/>
          <w:szCs w:val="24"/>
          <w:lang w:eastAsia="fr-FR"/>
        </w:rPr>
        <w:t>,</w:t>
      </w:r>
    </w:p>
    <w:p w14:paraId="09358824" w14:textId="5D29EC56" w:rsidR="00A833F0" w:rsidRPr="00A833F0" w:rsidRDefault="00A833F0" w:rsidP="00A833F0">
      <w:pPr>
        <w:numPr>
          <w:ilvl w:val="0"/>
          <w:numId w:val="8"/>
        </w:numPr>
        <w:spacing w:after="0" w:line="240" w:lineRule="auto"/>
        <w:ind w:left="1134"/>
        <w:jc w:val="both"/>
        <w:rPr>
          <w:rFonts w:ascii="Calibri" w:eastAsia="Times New Roman" w:hAnsi="Calibri" w:cs="Calibri"/>
          <w:sz w:val="20"/>
          <w:szCs w:val="24"/>
          <w:lang w:eastAsia="fr-FR"/>
        </w:rPr>
      </w:pPr>
      <w:proofErr w:type="gramStart"/>
      <w:r w:rsidRPr="00A833F0">
        <w:rPr>
          <w:rFonts w:ascii="Calibri" w:eastAsia="Times New Roman" w:hAnsi="Calibri" w:cs="Calibri"/>
          <w:sz w:val="20"/>
          <w:szCs w:val="24"/>
          <w:lang w:eastAsia="fr-FR"/>
        </w:rPr>
        <w:t>l</w:t>
      </w:r>
      <w:r w:rsidR="007B3001">
        <w:rPr>
          <w:rFonts w:ascii="Calibri" w:eastAsia="Times New Roman" w:hAnsi="Calibri" w:cs="Calibri"/>
          <w:sz w:val="20"/>
          <w:szCs w:val="24"/>
          <w:lang w:eastAsia="fr-FR"/>
        </w:rPr>
        <w:t>’analyse</w:t>
      </w:r>
      <w:proofErr w:type="gramEnd"/>
      <w:r w:rsidR="007B3001">
        <w:rPr>
          <w:rFonts w:ascii="Calibri" w:eastAsia="Times New Roman" w:hAnsi="Calibri" w:cs="Calibri"/>
          <w:sz w:val="20"/>
          <w:szCs w:val="24"/>
          <w:lang w:eastAsia="fr-FR"/>
        </w:rPr>
        <w:t xml:space="preserve"> des connaissances, pratiques et besoins RH réalisée, avec la</w:t>
      </w:r>
      <w:r w:rsidRPr="00A833F0">
        <w:rPr>
          <w:rFonts w:ascii="Calibri" w:eastAsia="Times New Roman" w:hAnsi="Calibri" w:cs="Calibri"/>
          <w:sz w:val="20"/>
          <w:szCs w:val="24"/>
          <w:lang w:eastAsia="fr-FR"/>
        </w:rPr>
        <w:t xml:space="preserve"> méthodologie retenue pour la conception de l’outil de l’e-diagnostic,</w:t>
      </w:r>
    </w:p>
    <w:p w14:paraId="65B479F5" w14:textId="77777777" w:rsidR="00A833F0" w:rsidRPr="00A833F0" w:rsidRDefault="00A833F0" w:rsidP="00A833F0">
      <w:pPr>
        <w:numPr>
          <w:ilvl w:val="0"/>
          <w:numId w:val="8"/>
        </w:numPr>
        <w:spacing w:after="0" w:line="240" w:lineRule="auto"/>
        <w:ind w:left="1134"/>
        <w:jc w:val="both"/>
        <w:rPr>
          <w:rFonts w:ascii="Calibri" w:eastAsia="Times New Roman" w:hAnsi="Calibri" w:cs="Calibri"/>
          <w:sz w:val="20"/>
          <w:szCs w:val="24"/>
          <w:lang w:eastAsia="fr-FR"/>
        </w:rPr>
      </w:pPr>
      <w:proofErr w:type="gramStart"/>
      <w:r w:rsidRPr="00A833F0">
        <w:rPr>
          <w:rFonts w:ascii="Calibri" w:eastAsia="Times New Roman" w:hAnsi="Calibri" w:cs="Calibri"/>
          <w:sz w:val="20"/>
          <w:szCs w:val="24"/>
          <w:lang w:eastAsia="fr-FR"/>
        </w:rPr>
        <w:t>les</w:t>
      </w:r>
      <w:proofErr w:type="gramEnd"/>
      <w:r w:rsidRPr="00A833F0">
        <w:rPr>
          <w:rFonts w:ascii="Calibri" w:eastAsia="Times New Roman" w:hAnsi="Calibri" w:cs="Calibri"/>
          <w:sz w:val="20"/>
          <w:szCs w:val="24"/>
          <w:lang w:eastAsia="fr-FR"/>
        </w:rPr>
        <w:t xml:space="preserve"> préconisations et propositions de pistes d’actions sur la diffusion et le déploiement de l’outil et de futurs compléments à y apporter,</w:t>
      </w:r>
    </w:p>
    <w:p w14:paraId="57B7A4A3" w14:textId="67B9E7FC" w:rsidR="00A833F0" w:rsidRPr="00A833F0" w:rsidRDefault="00A833F0" w:rsidP="00A833F0">
      <w:pPr>
        <w:numPr>
          <w:ilvl w:val="0"/>
          <w:numId w:val="10"/>
        </w:num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b/>
          <w:sz w:val="20"/>
          <w:szCs w:val="24"/>
          <w:lang w:eastAsia="fr-FR"/>
        </w:rPr>
        <w:t xml:space="preserve">Proposition d’un parcours </w:t>
      </w:r>
      <w:r w:rsidR="000D6EB5">
        <w:rPr>
          <w:rFonts w:ascii="Calibri" w:eastAsia="Times New Roman" w:hAnsi="Calibri" w:cs="Calibri"/>
          <w:b/>
          <w:sz w:val="20"/>
          <w:szCs w:val="24"/>
          <w:lang w:eastAsia="fr-FR"/>
        </w:rPr>
        <w:t xml:space="preserve">éditorial </w:t>
      </w:r>
      <w:r w:rsidR="000D6EB5" w:rsidRPr="000D6EB5">
        <w:rPr>
          <w:rFonts w:ascii="Calibri" w:eastAsia="Times New Roman" w:hAnsi="Calibri" w:cs="Calibri"/>
          <w:bCs/>
          <w:sz w:val="20"/>
          <w:szCs w:val="24"/>
          <w:lang w:eastAsia="fr-FR"/>
        </w:rPr>
        <w:t>avec une</w:t>
      </w:r>
      <w:r w:rsidRPr="000D6EB5">
        <w:rPr>
          <w:rFonts w:ascii="Calibri" w:eastAsia="Times New Roman" w:hAnsi="Calibri" w:cs="Calibri"/>
          <w:bCs/>
          <w:sz w:val="20"/>
          <w:szCs w:val="24"/>
          <w:lang w:eastAsia="fr-FR"/>
        </w:rPr>
        <w:t xml:space="preserve"> grille de questionnement</w:t>
      </w:r>
      <w:r w:rsidR="000D6EB5" w:rsidRPr="000D6EB5">
        <w:rPr>
          <w:rFonts w:ascii="Calibri" w:eastAsia="Times New Roman" w:hAnsi="Calibri" w:cs="Calibri"/>
          <w:bCs/>
          <w:sz w:val="20"/>
          <w:szCs w:val="24"/>
          <w:lang w:eastAsia="fr-FR"/>
        </w:rPr>
        <w:t>s</w:t>
      </w:r>
      <w:r w:rsidRPr="00A833F0">
        <w:rPr>
          <w:rFonts w:ascii="Calibri" w:eastAsia="Times New Roman" w:hAnsi="Calibri" w:cs="Calibri"/>
          <w:sz w:val="20"/>
          <w:szCs w:val="24"/>
          <w:lang w:eastAsia="fr-FR"/>
        </w:rPr>
        <w:t xml:space="preserve"> permettant aux entreprises de mesurer leur maturité en matière RH</w:t>
      </w:r>
      <w:r w:rsidRPr="00A833F0">
        <w:rPr>
          <w:rFonts w:ascii="Calibri" w:eastAsia="Times New Roman" w:hAnsi="Calibri" w:cs="Calibri"/>
          <w:b/>
          <w:sz w:val="20"/>
          <w:szCs w:val="24"/>
          <w:lang w:eastAsia="fr-FR"/>
        </w:rPr>
        <w:t>.</w:t>
      </w:r>
    </w:p>
    <w:p w14:paraId="3B33EBFD" w14:textId="77777777" w:rsidR="00A833F0" w:rsidRPr="00A833F0" w:rsidRDefault="00A833F0" w:rsidP="00A833F0">
      <w:pPr>
        <w:numPr>
          <w:ilvl w:val="0"/>
          <w:numId w:val="10"/>
        </w:numPr>
        <w:spacing w:after="0" w:line="276" w:lineRule="auto"/>
        <w:contextualSpacing/>
        <w:jc w:val="both"/>
        <w:rPr>
          <w:rFonts w:ascii="Calibri" w:eastAsia="Calibri" w:hAnsi="Calibri" w:cs="Calibri"/>
          <w:sz w:val="20"/>
        </w:rPr>
      </w:pPr>
      <w:r w:rsidRPr="00A833F0">
        <w:rPr>
          <w:rFonts w:ascii="Calibri" w:eastAsia="Calibri" w:hAnsi="Calibri" w:cs="Calibri"/>
          <w:sz w:val="20"/>
        </w:rPr>
        <w:t xml:space="preserve">Une </w:t>
      </w:r>
      <w:r w:rsidRPr="00A833F0">
        <w:rPr>
          <w:rFonts w:ascii="Calibri" w:eastAsia="Calibri" w:hAnsi="Calibri" w:cs="Calibri"/>
          <w:b/>
          <w:bCs/>
          <w:sz w:val="20"/>
        </w:rPr>
        <w:t>synthèse de présentation</w:t>
      </w:r>
      <w:r w:rsidRPr="00A833F0">
        <w:rPr>
          <w:rFonts w:ascii="Calibri" w:eastAsia="Calibri" w:hAnsi="Calibri" w:cs="Calibri"/>
          <w:sz w:val="20"/>
        </w:rPr>
        <w:t xml:space="preserve"> de l’outil d’e-diagnostic (format communicant type recto verso).</w:t>
      </w:r>
    </w:p>
    <w:p w14:paraId="51F11C88" w14:textId="77777777" w:rsidR="00A833F0" w:rsidRPr="00A833F0" w:rsidRDefault="00A833F0" w:rsidP="00A833F0">
      <w:pPr>
        <w:spacing w:after="0" w:line="240" w:lineRule="auto"/>
        <w:jc w:val="both"/>
        <w:rPr>
          <w:rFonts w:ascii="Calibri" w:eastAsia="Times New Roman" w:hAnsi="Calibri" w:cs="Calibri"/>
          <w:color w:val="FF0000"/>
          <w:sz w:val="20"/>
          <w:szCs w:val="24"/>
          <w:lang w:eastAsia="fr-FR"/>
        </w:rPr>
      </w:pPr>
    </w:p>
    <w:p w14:paraId="1F3C40B3" w14:textId="2C5C9136"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Les rapports incluront notamment tous les documents nécessaires à l’argumentation développée par le prestataire et à la bonne compréhension des livrables.</w:t>
      </w:r>
    </w:p>
    <w:p w14:paraId="658AE885" w14:textId="77777777" w:rsidR="00A833F0" w:rsidRPr="00A833F0" w:rsidRDefault="00A833F0" w:rsidP="00A833F0">
      <w:pPr>
        <w:spacing w:after="0" w:line="240" w:lineRule="auto"/>
        <w:rPr>
          <w:rFonts w:ascii="Calibri" w:eastAsia="Times New Roman" w:hAnsi="Calibri" w:cs="Calibri"/>
          <w:color w:val="FF0000"/>
          <w:sz w:val="20"/>
          <w:szCs w:val="24"/>
          <w:lang w:eastAsia="fr-FR"/>
        </w:rPr>
      </w:pPr>
    </w:p>
    <w:p w14:paraId="1D0719D3" w14:textId="77777777" w:rsidR="00A833F0" w:rsidRPr="00A833F0" w:rsidRDefault="00A833F0" w:rsidP="00A833F0">
      <w:pPr>
        <w:spacing w:after="0" w:line="240" w:lineRule="auto"/>
        <w:rPr>
          <w:rFonts w:ascii="Calibri" w:eastAsia="Times New Roman" w:hAnsi="Calibri" w:cs="Arial"/>
          <w:color w:val="FF0000"/>
          <w:sz w:val="20"/>
          <w:szCs w:val="20"/>
          <w:lang w:eastAsia="fr-FR"/>
        </w:rPr>
      </w:pPr>
      <w:r w:rsidRPr="00A833F0">
        <w:rPr>
          <w:rFonts w:ascii="Calibri" w:eastAsia="Times New Roman" w:hAnsi="Calibri" w:cs="Calibri"/>
          <w:sz w:val="20"/>
          <w:szCs w:val="24"/>
          <w:lang w:eastAsia="fr-FR"/>
        </w:rPr>
        <w:t>Une clause relative à la propriété intellectuelle des résultats et des livrables sera intégrée dans le contrat de prestation. L’outil appartiendra à l’OPCO auquel est cédé les</w:t>
      </w:r>
      <w:r w:rsidRPr="00A833F0">
        <w:rPr>
          <w:rFonts w:ascii="Calibri" w:eastAsia="Times New Roman" w:hAnsi="Calibri" w:cs="Arial"/>
          <w:sz w:val="20"/>
          <w:szCs w:val="20"/>
          <w:lang w:eastAsia="fr-FR"/>
        </w:rPr>
        <w:t xml:space="preserve"> droits de propriétés intellectuelles destinés à une exploitation ultérieure de l’outil.</w:t>
      </w:r>
    </w:p>
    <w:p w14:paraId="34766F85" w14:textId="77777777" w:rsidR="00A833F0" w:rsidRPr="00A833F0" w:rsidRDefault="00A833F0" w:rsidP="00A833F0">
      <w:pPr>
        <w:keepNext/>
        <w:pBdr>
          <w:bottom w:val="dotted" w:sz="8" w:space="1" w:color="auto"/>
        </w:pBdr>
        <w:tabs>
          <w:tab w:val="num" w:pos="227"/>
        </w:tabs>
        <w:spacing w:before="480" w:after="120" w:line="240" w:lineRule="auto"/>
        <w:ind w:left="227" w:right="340" w:hanging="227"/>
        <w:outlineLvl w:val="0"/>
        <w:rPr>
          <w:rFonts w:ascii="Calibri" w:eastAsia="Times New Roman" w:hAnsi="Calibri" w:cs="Arial"/>
          <w:b/>
          <w:bCs/>
          <w:caps/>
          <w:color w:val="049BBA"/>
          <w:kern w:val="32"/>
          <w:sz w:val="32"/>
          <w:szCs w:val="32"/>
          <w:lang w:eastAsia="fr-FR"/>
        </w:rPr>
      </w:pPr>
      <w:bookmarkStart w:id="1" w:name="_Toc384727937"/>
      <w:r w:rsidRPr="00A833F0">
        <w:rPr>
          <w:rFonts w:ascii="Calibri" w:eastAsia="Times New Roman" w:hAnsi="Calibri" w:cs="Arial"/>
          <w:b/>
          <w:bCs/>
          <w:caps/>
          <w:color w:val="049BBA"/>
          <w:kern w:val="32"/>
          <w:sz w:val="32"/>
          <w:szCs w:val="32"/>
          <w:lang w:eastAsia="fr-FR"/>
        </w:rPr>
        <w:t>Modalités de restitution des livrables</w:t>
      </w:r>
      <w:bookmarkEnd w:id="1"/>
      <w:r w:rsidRPr="00A833F0">
        <w:rPr>
          <w:rFonts w:ascii="Calibri" w:eastAsia="Times New Roman" w:hAnsi="Calibri" w:cs="Arial"/>
          <w:b/>
          <w:bCs/>
          <w:caps/>
          <w:color w:val="049BBA"/>
          <w:kern w:val="32"/>
          <w:sz w:val="32"/>
          <w:szCs w:val="32"/>
          <w:lang w:eastAsia="fr-FR"/>
        </w:rPr>
        <w:t xml:space="preserve"> </w:t>
      </w:r>
    </w:p>
    <w:p w14:paraId="3EA1202D"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 xml:space="preserve">Chacune des phases du projet fera l’objet d’une restitution intermédiaire et d’une présentation orale par le prestataire aux membres du Comité de Pilotage. </w:t>
      </w:r>
    </w:p>
    <w:p w14:paraId="465C368A"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5AA51DF4"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Les livrables devront être transmis en format électronique au moins 7 jours ouvrés avant la date des réunions au chef de projet qui les transmettra aux membres du Comité de Pilotage.</w:t>
      </w:r>
    </w:p>
    <w:p w14:paraId="0B7B00F8"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08E0F015" w14:textId="77777777" w:rsidR="00A833F0" w:rsidRPr="00A833F0" w:rsidRDefault="00A833F0" w:rsidP="00A833F0">
      <w:pPr>
        <w:spacing w:after="0" w:line="240" w:lineRule="auto"/>
        <w:jc w:val="both"/>
        <w:rPr>
          <w:rFonts w:ascii="Calibri" w:eastAsia="Times New Roman" w:hAnsi="Calibri" w:cs="Calibri"/>
          <w:sz w:val="20"/>
          <w:szCs w:val="24"/>
          <w:highlight w:val="cyan"/>
          <w:lang w:eastAsia="fr-FR"/>
        </w:rPr>
      </w:pPr>
      <w:r w:rsidRPr="00A833F0">
        <w:rPr>
          <w:rFonts w:ascii="Calibri" w:eastAsia="Times New Roman" w:hAnsi="Calibri" w:cs="Calibri"/>
          <w:sz w:val="20"/>
          <w:szCs w:val="24"/>
          <w:lang w:eastAsia="fr-FR"/>
        </w:rPr>
        <w:t>Après chaque présentation, le Comité de Pilotage se réserve un délai de 15 jours ouvrés pour validation finale de la phase et de ses conclusions.</w:t>
      </w:r>
    </w:p>
    <w:p w14:paraId="3866FBC5" w14:textId="77777777" w:rsidR="00A833F0" w:rsidRPr="00A833F0" w:rsidRDefault="00A833F0" w:rsidP="00A833F0">
      <w:pPr>
        <w:keepNext/>
        <w:pBdr>
          <w:bottom w:val="dotted" w:sz="8" w:space="1" w:color="auto"/>
        </w:pBdr>
        <w:tabs>
          <w:tab w:val="num" w:pos="227"/>
        </w:tabs>
        <w:spacing w:before="480" w:after="120" w:line="240" w:lineRule="auto"/>
        <w:ind w:left="227" w:right="340" w:hanging="227"/>
        <w:outlineLvl w:val="0"/>
        <w:rPr>
          <w:rFonts w:ascii="Calibri" w:eastAsia="Times New Roman" w:hAnsi="Calibri" w:cs="Arial"/>
          <w:b/>
          <w:bCs/>
          <w:caps/>
          <w:color w:val="049BBA"/>
          <w:kern w:val="32"/>
          <w:sz w:val="32"/>
          <w:szCs w:val="32"/>
          <w:lang w:eastAsia="fr-FR"/>
        </w:rPr>
      </w:pPr>
      <w:bookmarkStart w:id="2" w:name="_Toc384727939"/>
      <w:r w:rsidRPr="00A833F0">
        <w:rPr>
          <w:rFonts w:ascii="Calibri" w:eastAsia="Times New Roman" w:hAnsi="Calibri" w:cs="Arial"/>
          <w:b/>
          <w:bCs/>
          <w:caps/>
          <w:color w:val="049BBA"/>
          <w:kern w:val="32"/>
          <w:sz w:val="32"/>
          <w:szCs w:val="32"/>
          <w:lang w:eastAsia="fr-FR"/>
        </w:rPr>
        <w:t>Délais de réalisation</w:t>
      </w:r>
      <w:bookmarkEnd w:id="2"/>
      <w:r w:rsidRPr="00A833F0">
        <w:rPr>
          <w:rFonts w:ascii="Calibri" w:eastAsia="Times New Roman" w:hAnsi="Calibri" w:cs="Arial"/>
          <w:b/>
          <w:bCs/>
          <w:caps/>
          <w:color w:val="049BBA"/>
          <w:kern w:val="32"/>
          <w:sz w:val="32"/>
          <w:szCs w:val="32"/>
          <w:lang w:eastAsia="fr-FR"/>
        </w:rPr>
        <w:t xml:space="preserve"> </w:t>
      </w:r>
    </w:p>
    <w:p w14:paraId="61D57980" w14:textId="77777777" w:rsidR="00A833F0" w:rsidRPr="00A833F0" w:rsidRDefault="00A833F0" w:rsidP="00A833F0">
      <w:pPr>
        <w:spacing w:after="0" w:line="240" w:lineRule="auto"/>
        <w:rPr>
          <w:rFonts w:ascii="Calibri" w:eastAsia="Times New Roman" w:hAnsi="Calibri" w:cs="Calibri"/>
          <w:sz w:val="20"/>
          <w:szCs w:val="24"/>
          <w:lang w:eastAsia="fr-FR"/>
        </w:rPr>
      </w:pPr>
    </w:p>
    <w:p w14:paraId="55A30189"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 xml:space="preserve">La durée de la mission est estimée à 3 mois avec un démarrage des travaux en octobre 2021. Le prestataire précisera le planning de réalisation de la prestation par phases. </w:t>
      </w:r>
    </w:p>
    <w:p w14:paraId="697EBD08"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3E26DB0F"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Un comité de pilotage de lancement et un comité final de validation des travaux encadreront la prestation. Des restitutions intermédiaires pourront avoir lieu afin de présenter l’avancée des travaux et de procéder aux éventuels ajustements nécessaires.</w:t>
      </w:r>
    </w:p>
    <w:p w14:paraId="73AEB1A7" w14:textId="77777777" w:rsidR="00A833F0" w:rsidRPr="00A833F0" w:rsidRDefault="00A833F0" w:rsidP="00A833F0">
      <w:pPr>
        <w:spacing w:after="0" w:line="240" w:lineRule="auto"/>
        <w:rPr>
          <w:rFonts w:ascii="Calibri" w:eastAsia="Times New Roman" w:hAnsi="Calibri" w:cs="Calibri"/>
          <w:sz w:val="20"/>
          <w:szCs w:val="24"/>
          <w:lang w:eastAsia="fr-FR"/>
        </w:rPr>
      </w:pPr>
    </w:p>
    <w:p w14:paraId="0FE24064" w14:textId="77777777" w:rsidR="00A833F0" w:rsidRPr="00A833F0" w:rsidRDefault="00A833F0" w:rsidP="00A833F0">
      <w:pPr>
        <w:spacing w:after="0" w:line="240" w:lineRule="auto"/>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Le diagnostic devra être livré au plus 15 janvier 2022.</w:t>
      </w:r>
    </w:p>
    <w:p w14:paraId="75CD0561" w14:textId="77777777" w:rsidR="00A833F0" w:rsidRPr="00A833F0" w:rsidRDefault="00A833F0" w:rsidP="00A833F0">
      <w:pPr>
        <w:keepNext/>
        <w:pBdr>
          <w:bottom w:val="dotted" w:sz="8" w:space="1" w:color="auto"/>
        </w:pBdr>
        <w:tabs>
          <w:tab w:val="num" w:pos="227"/>
        </w:tabs>
        <w:spacing w:before="480" w:after="120" w:line="240" w:lineRule="auto"/>
        <w:ind w:left="227" w:right="340" w:hanging="227"/>
        <w:outlineLvl w:val="0"/>
        <w:rPr>
          <w:rFonts w:ascii="Calibri" w:eastAsia="Times New Roman" w:hAnsi="Calibri" w:cs="Arial"/>
          <w:b/>
          <w:bCs/>
          <w:caps/>
          <w:color w:val="049BBA"/>
          <w:kern w:val="32"/>
          <w:sz w:val="32"/>
          <w:szCs w:val="32"/>
          <w:lang w:eastAsia="fr-FR"/>
        </w:rPr>
      </w:pPr>
      <w:bookmarkStart w:id="3" w:name="_Toc384727941"/>
      <w:r w:rsidRPr="00A833F0">
        <w:rPr>
          <w:rFonts w:ascii="Calibri" w:eastAsia="Times New Roman" w:hAnsi="Calibri" w:cs="Arial"/>
          <w:b/>
          <w:bCs/>
          <w:caps/>
          <w:color w:val="049BBA"/>
          <w:kern w:val="32"/>
          <w:sz w:val="32"/>
          <w:szCs w:val="32"/>
          <w:lang w:eastAsia="fr-FR"/>
        </w:rPr>
        <w:t xml:space="preserve">Contenu de la réponse </w:t>
      </w:r>
      <w:bookmarkEnd w:id="3"/>
    </w:p>
    <w:p w14:paraId="55545E43" w14:textId="77777777" w:rsidR="00A833F0" w:rsidRPr="00A833F0" w:rsidRDefault="00A833F0" w:rsidP="00A833F0">
      <w:pPr>
        <w:spacing w:after="0" w:line="240" w:lineRule="auto"/>
        <w:rPr>
          <w:rFonts w:ascii="Calibri" w:eastAsia="Times New Roman" w:hAnsi="Calibri" w:cs="Calibri"/>
          <w:sz w:val="20"/>
          <w:szCs w:val="24"/>
          <w:lang w:eastAsia="fr-FR"/>
        </w:rPr>
      </w:pPr>
    </w:p>
    <w:p w14:paraId="20B10C47"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La réponse sera restituée en deux notes distinctes et devra respecter la logique de présentation décrite ci-dessous :</w:t>
      </w:r>
    </w:p>
    <w:p w14:paraId="4330D4C3"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435F15EE" w14:textId="77777777" w:rsidR="00A833F0" w:rsidRPr="00A833F0" w:rsidRDefault="00A833F0" w:rsidP="00A833F0">
      <w:pPr>
        <w:numPr>
          <w:ilvl w:val="0"/>
          <w:numId w:val="1"/>
        </w:numPr>
        <w:spacing w:after="0" w:line="240" w:lineRule="auto"/>
        <w:contextualSpacing/>
        <w:jc w:val="both"/>
        <w:rPr>
          <w:rFonts w:ascii="Calibri" w:eastAsia="Calibri" w:hAnsi="Calibri" w:cs="Calibri"/>
          <w:sz w:val="20"/>
        </w:rPr>
      </w:pPr>
      <w:r w:rsidRPr="00A833F0">
        <w:rPr>
          <w:rFonts w:ascii="Calibri" w:eastAsia="Calibri" w:hAnsi="Calibri" w:cs="Calibri"/>
          <w:b/>
          <w:sz w:val="20"/>
        </w:rPr>
        <w:lastRenderedPageBreak/>
        <w:t>Une offre technique détaillée,</w:t>
      </w:r>
      <w:r w:rsidRPr="00A833F0">
        <w:rPr>
          <w:rFonts w:ascii="Calibri" w:eastAsia="Calibri" w:hAnsi="Calibri" w:cs="Calibri"/>
          <w:sz w:val="20"/>
        </w:rPr>
        <w:t xml:space="preserve"> présentant la proposition d’intervention du prestataire pour chaque phase du projet</w:t>
      </w:r>
    </w:p>
    <w:p w14:paraId="31D9242D" w14:textId="77777777" w:rsidR="00A833F0" w:rsidRPr="00A833F0" w:rsidRDefault="00A833F0" w:rsidP="00A833F0">
      <w:pPr>
        <w:numPr>
          <w:ilvl w:val="0"/>
          <w:numId w:val="1"/>
        </w:numPr>
        <w:spacing w:after="0" w:line="240" w:lineRule="auto"/>
        <w:contextualSpacing/>
        <w:jc w:val="both"/>
        <w:rPr>
          <w:rFonts w:ascii="Calibri" w:eastAsia="Calibri" w:hAnsi="Calibri" w:cs="Calibri"/>
          <w:sz w:val="20"/>
        </w:rPr>
      </w:pPr>
      <w:r w:rsidRPr="00A833F0">
        <w:rPr>
          <w:rFonts w:ascii="Calibri" w:eastAsia="Calibri" w:hAnsi="Calibri" w:cs="Calibri"/>
          <w:b/>
          <w:sz w:val="20"/>
        </w:rPr>
        <w:t>Une proposition financière</w:t>
      </w:r>
      <w:r w:rsidRPr="00A833F0">
        <w:rPr>
          <w:rFonts w:ascii="Calibri" w:eastAsia="Calibri" w:hAnsi="Calibri" w:cs="Calibri"/>
          <w:sz w:val="20"/>
        </w:rPr>
        <w:t>, présentant le budget prévisionnel par phase.</w:t>
      </w:r>
    </w:p>
    <w:p w14:paraId="724DAE95"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292F7AF9"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Le prestataire fournira les coordonnées de la personne en charge du projet en mesure de répondre aux questions relatives à son offre.</w:t>
      </w:r>
    </w:p>
    <w:p w14:paraId="1D8D6B37"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5556DEC4" w14:textId="77777777" w:rsidR="00A833F0" w:rsidRPr="00A833F0" w:rsidRDefault="00A833F0" w:rsidP="00A833F0">
      <w:pPr>
        <w:spacing w:after="0" w:line="240" w:lineRule="auto"/>
        <w:jc w:val="both"/>
        <w:rPr>
          <w:rFonts w:ascii="Calibri" w:eastAsia="Times New Roman" w:hAnsi="Calibri" w:cs="Calibri"/>
          <w:b/>
          <w:sz w:val="20"/>
          <w:szCs w:val="24"/>
          <w:lang w:eastAsia="fr-FR"/>
        </w:rPr>
      </w:pPr>
      <w:r w:rsidRPr="00A833F0">
        <w:rPr>
          <w:rFonts w:ascii="Calibri" w:eastAsia="Times New Roman" w:hAnsi="Calibri" w:cs="Calibri"/>
          <w:b/>
          <w:sz w:val="20"/>
          <w:szCs w:val="24"/>
          <w:lang w:eastAsia="fr-FR"/>
        </w:rPr>
        <w:t>1- L’offre technique</w:t>
      </w:r>
    </w:p>
    <w:p w14:paraId="00ACF17B"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05B89ADC"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L'offre technique doit comporter impérativement :</w:t>
      </w:r>
    </w:p>
    <w:p w14:paraId="16198C9E"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6D344C31" w14:textId="77777777" w:rsidR="00A833F0" w:rsidRPr="00A833F0" w:rsidRDefault="00A833F0" w:rsidP="00A833F0">
      <w:pPr>
        <w:spacing w:after="0" w:line="240" w:lineRule="auto"/>
        <w:jc w:val="both"/>
        <w:rPr>
          <w:rFonts w:ascii="Calibri" w:eastAsia="Times New Roman" w:hAnsi="Calibri" w:cs="Calibri"/>
          <w:b/>
          <w:sz w:val="20"/>
          <w:szCs w:val="24"/>
          <w:lang w:eastAsia="fr-FR"/>
        </w:rPr>
      </w:pPr>
      <w:r w:rsidRPr="00A833F0">
        <w:rPr>
          <w:rFonts w:ascii="Calibri" w:eastAsia="Times New Roman" w:hAnsi="Calibri" w:cs="Calibri"/>
          <w:b/>
          <w:sz w:val="20"/>
          <w:szCs w:val="24"/>
          <w:lang w:eastAsia="fr-FR"/>
        </w:rPr>
        <w:t>Chapitre 1 : Profil général du prestataire</w:t>
      </w:r>
    </w:p>
    <w:p w14:paraId="0A5BD69E" w14:textId="77777777" w:rsidR="00A833F0" w:rsidRPr="00A833F0" w:rsidRDefault="00A833F0" w:rsidP="00A833F0">
      <w:pPr>
        <w:numPr>
          <w:ilvl w:val="0"/>
          <w:numId w:val="2"/>
        </w:num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La raison sociale</w:t>
      </w:r>
    </w:p>
    <w:p w14:paraId="004516C9" w14:textId="77777777" w:rsidR="00A833F0" w:rsidRPr="00A833F0" w:rsidRDefault="00A833F0" w:rsidP="00A833F0">
      <w:pPr>
        <w:numPr>
          <w:ilvl w:val="0"/>
          <w:numId w:val="2"/>
        </w:num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Le SIRET</w:t>
      </w:r>
      <w:r w:rsidRPr="00A833F0">
        <w:rPr>
          <w:rFonts w:ascii="Calibri" w:eastAsia="Times New Roman" w:hAnsi="Calibri" w:cs="Calibri"/>
          <w:sz w:val="20"/>
          <w:szCs w:val="24"/>
          <w:lang w:eastAsia="fr-FR"/>
        </w:rPr>
        <w:tab/>
      </w:r>
    </w:p>
    <w:p w14:paraId="7587D703" w14:textId="77777777" w:rsidR="00A833F0" w:rsidRPr="00A833F0" w:rsidRDefault="00A833F0" w:rsidP="00A833F0">
      <w:pPr>
        <w:numPr>
          <w:ilvl w:val="0"/>
          <w:numId w:val="2"/>
        </w:num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 xml:space="preserve">L’effectif global de la structure </w:t>
      </w:r>
    </w:p>
    <w:p w14:paraId="77507E8E" w14:textId="77777777" w:rsidR="00A833F0" w:rsidRPr="00A833F0" w:rsidRDefault="00A833F0" w:rsidP="00A833F0">
      <w:pPr>
        <w:numPr>
          <w:ilvl w:val="0"/>
          <w:numId w:val="2"/>
        </w:num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 xml:space="preserve">Les secteurs d’intervention et/ou domaines d’activité </w:t>
      </w:r>
    </w:p>
    <w:p w14:paraId="66140E89" w14:textId="77777777" w:rsidR="00A833F0" w:rsidRPr="00A833F0" w:rsidRDefault="00A833F0" w:rsidP="00A833F0">
      <w:pPr>
        <w:numPr>
          <w:ilvl w:val="0"/>
          <w:numId w:val="2"/>
        </w:num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Les autres prestations proposées.</w:t>
      </w:r>
    </w:p>
    <w:p w14:paraId="2A7E8ED7"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543A8540" w14:textId="77777777" w:rsidR="00A833F0" w:rsidRPr="00A833F0" w:rsidRDefault="00A833F0" w:rsidP="00A833F0">
      <w:pPr>
        <w:spacing w:after="0" w:line="240" w:lineRule="auto"/>
        <w:jc w:val="both"/>
        <w:rPr>
          <w:rFonts w:ascii="Calibri" w:eastAsia="Times New Roman" w:hAnsi="Calibri" w:cs="Calibri"/>
          <w:b/>
          <w:sz w:val="20"/>
          <w:szCs w:val="24"/>
          <w:lang w:eastAsia="fr-FR"/>
        </w:rPr>
      </w:pPr>
      <w:r w:rsidRPr="00A833F0">
        <w:rPr>
          <w:rFonts w:ascii="Calibri" w:eastAsia="Times New Roman" w:hAnsi="Calibri" w:cs="Calibri"/>
          <w:b/>
          <w:sz w:val="20"/>
          <w:szCs w:val="24"/>
          <w:lang w:eastAsia="fr-FR"/>
        </w:rPr>
        <w:t xml:space="preserve">Chapitre 2 : Contexte et objectifs généraux de la prestation </w:t>
      </w:r>
    </w:p>
    <w:p w14:paraId="6416DC76"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Chaque prestataire reformule sa propre vision des enjeux et du contexte. Il doit être en mesure de clarifier certains points ou de suggérer des compléments.</w:t>
      </w:r>
    </w:p>
    <w:p w14:paraId="5C149081"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1BF88573" w14:textId="77777777" w:rsidR="00A833F0" w:rsidRPr="00A833F0" w:rsidRDefault="00A833F0" w:rsidP="00A833F0">
      <w:pPr>
        <w:spacing w:after="0" w:line="240" w:lineRule="auto"/>
        <w:jc w:val="both"/>
        <w:rPr>
          <w:rFonts w:ascii="Calibri" w:eastAsia="Times New Roman" w:hAnsi="Calibri" w:cs="Calibri"/>
          <w:b/>
          <w:sz w:val="20"/>
          <w:szCs w:val="24"/>
          <w:lang w:eastAsia="fr-FR"/>
        </w:rPr>
      </w:pPr>
      <w:r w:rsidRPr="00A833F0">
        <w:rPr>
          <w:rFonts w:ascii="Calibri" w:eastAsia="Times New Roman" w:hAnsi="Calibri" w:cs="Calibri"/>
          <w:b/>
          <w:sz w:val="20"/>
          <w:szCs w:val="24"/>
          <w:lang w:eastAsia="fr-FR"/>
        </w:rPr>
        <w:t xml:space="preserve">Chapitre 3 : Déroulement de la prestation </w:t>
      </w:r>
    </w:p>
    <w:p w14:paraId="2824456D"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 xml:space="preserve">Chaque prestataire décrit la nature de la prestation à réaliser afin d’en délimiter le contenu précis (démarche) et en déduit le volume de travail qui lui est nécessaire (conception, préparation, réalisation…). Le document remis précise le découpage de la prestation et la démarche prévue pour atteindre les résultats à produire. </w:t>
      </w:r>
    </w:p>
    <w:p w14:paraId="1288265D"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0C34875E"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L’offre devra également comporter :</w:t>
      </w:r>
    </w:p>
    <w:p w14:paraId="5639E2DC" w14:textId="77777777" w:rsidR="00A833F0" w:rsidRPr="00A833F0" w:rsidRDefault="00A833F0" w:rsidP="00A833F0">
      <w:pPr>
        <w:numPr>
          <w:ilvl w:val="0"/>
          <w:numId w:val="3"/>
        </w:numPr>
        <w:spacing w:after="0" w:line="240" w:lineRule="auto"/>
        <w:jc w:val="both"/>
        <w:rPr>
          <w:rFonts w:ascii="Calibri" w:eastAsia="Times New Roman" w:hAnsi="Calibri" w:cs="Calibri"/>
          <w:sz w:val="20"/>
          <w:szCs w:val="24"/>
          <w:lang w:eastAsia="fr-FR"/>
        </w:rPr>
      </w:pPr>
      <w:proofErr w:type="gramStart"/>
      <w:r w:rsidRPr="00A833F0">
        <w:rPr>
          <w:rFonts w:ascii="Calibri" w:eastAsia="Times New Roman" w:hAnsi="Calibri" w:cs="Calibri"/>
          <w:sz w:val="20"/>
          <w:szCs w:val="24"/>
          <w:lang w:eastAsia="fr-FR"/>
        </w:rPr>
        <w:t>une</w:t>
      </w:r>
      <w:proofErr w:type="gramEnd"/>
      <w:r w:rsidRPr="00A833F0">
        <w:rPr>
          <w:rFonts w:ascii="Calibri" w:eastAsia="Times New Roman" w:hAnsi="Calibri" w:cs="Calibri"/>
          <w:sz w:val="20"/>
          <w:szCs w:val="24"/>
          <w:lang w:eastAsia="fr-FR"/>
        </w:rPr>
        <w:t xml:space="preserve"> proposition succincte du parcours éditorial web envisagé pour l’e-diagnostic et de l’expérience utilisateur attendue</w:t>
      </w:r>
    </w:p>
    <w:p w14:paraId="05C0F73B" w14:textId="77777777" w:rsidR="00A833F0" w:rsidRPr="00A833F0" w:rsidRDefault="00A833F0" w:rsidP="00A833F0">
      <w:pPr>
        <w:numPr>
          <w:ilvl w:val="0"/>
          <w:numId w:val="3"/>
        </w:numPr>
        <w:spacing w:after="0" w:line="240" w:lineRule="auto"/>
        <w:jc w:val="both"/>
        <w:rPr>
          <w:rFonts w:ascii="Calibri" w:eastAsia="Times New Roman" w:hAnsi="Calibri" w:cs="Calibri"/>
          <w:sz w:val="20"/>
          <w:szCs w:val="24"/>
          <w:lang w:eastAsia="fr-FR"/>
        </w:rPr>
      </w:pPr>
      <w:proofErr w:type="gramStart"/>
      <w:r w:rsidRPr="00A833F0">
        <w:rPr>
          <w:rFonts w:ascii="Calibri" w:eastAsia="Times New Roman" w:hAnsi="Calibri" w:cs="Calibri"/>
          <w:sz w:val="20"/>
          <w:szCs w:val="24"/>
          <w:lang w:eastAsia="fr-FR"/>
        </w:rPr>
        <w:t>des</w:t>
      </w:r>
      <w:proofErr w:type="gramEnd"/>
      <w:r w:rsidRPr="00A833F0">
        <w:rPr>
          <w:rFonts w:ascii="Calibri" w:eastAsia="Times New Roman" w:hAnsi="Calibri" w:cs="Calibri"/>
          <w:sz w:val="20"/>
          <w:szCs w:val="24"/>
          <w:lang w:eastAsia="fr-FR"/>
        </w:rPr>
        <w:t xml:space="preserve"> précisions sur les méthodologies proposées au regard des travaux prévus et nécessaires à la réalisation de l’appui technique et des questions propres à chaque étape ;</w:t>
      </w:r>
    </w:p>
    <w:p w14:paraId="56D935B9" w14:textId="77777777" w:rsidR="00A833F0" w:rsidRPr="00A833F0" w:rsidRDefault="00A833F0" w:rsidP="00A833F0">
      <w:pPr>
        <w:numPr>
          <w:ilvl w:val="0"/>
          <w:numId w:val="3"/>
        </w:numPr>
        <w:spacing w:after="0" w:line="240" w:lineRule="auto"/>
        <w:jc w:val="both"/>
        <w:rPr>
          <w:rFonts w:ascii="Calibri" w:eastAsia="Times New Roman" w:hAnsi="Calibri" w:cs="Calibri"/>
          <w:sz w:val="20"/>
          <w:szCs w:val="24"/>
          <w:lang w:eastAsia="fr-FR"/>
        </w:rPr>
      </w:pPr>
      <w:proofErr w:type="gramStart"/>
      <w:r w:rsidRPr="00A833F0">
        <w:rPr>
          <w:rFonts w:ascii="Calibri" w:eastAsia="Times New Roman" w:hAnsi="Calibri" w:cs="Calibri"/>
          <w:sz w:val="20"/>
          <w:szCs w:val="24"/>
          <w:lang w:eastAsia="fr-FR"/>
        </w:rPr>
        <w:t>des</w:t>
      </w:r>
      <w:proofErr w:type="gramEnd"/>
      <w:r w:rsidRPr="00A833F0">
        <w:rPr>
          <w:rFonts w:ascii="Calibri" w:eastAsia="Times New Roman" w:hAnsi="Calibri" w:cs="Calibri"/>
          <w:sz w:val="20"/>
          <w:szCs w:val="24"/>
          <w:lang w:eastAsia="fr-FR"/>
        </w:rPr>
        <w:t xml:space="preserve"> précisions sur les livrables envisagés pour chaque étape ;</w:t>
      </w:r>
    </w:p>
    <w:p w14:paraId="65EEE940" w14:textId="77777777" w:rsidR="00A833F0" w:rsidRPr="00A833F0" w:rsidRDefault="00A833F0" w:rsidP="00A833F0">
      <w:pPr>
        <w:numPr>
          <w:ilvl w:val="0"/>
          <w:numId w:val="3"/>
        </w:numPr>
        <w:spacing w:after="0" w:line="240" w:lineRule="auto"/>
        <w:jc w:val="both"/>
        <w:rPr>
          <w:rFonts w:ascii="Calibri" w:eastAsia="Times New Roman" w:hAnsi="Calibri" w:cs="Calibri"/>
          <w:sz w:val="20"/>
          <w:szCs w:val="24"/>
          <w:lang w:eastAsia="fr-FR"/>
        </w:rPr>
      </w:pPr>
      <w:proofErr w:type="gramStart"/>
      <w:r w:rsidRPr="00A833F0">
        <w:rPr>
          <w:rFonts w:ascii="Calibri" w:eastAsia="Times New Roman" w:hAnsi="Calibri" w:cs="Calibri"/>
          <w:sz w:val="20"/>
          <w:szCs w:val="24"/>
          <w:lang w:eastAsia="fr-FR"/>
        </w:rPr>
        <w:t>une</w:t>
      </w:r>
      <w:proofErr w:type="gramEnd"/>
      <w:r w:rsidRPr="00A833F0">
        <w:rPr>
          <w:rFonts w:ascii="Calibri" w:eastAsia="Times New Roman" w:hAnsi="Calibri" w:cs="Calibri"/>
          <w:sz w:val="20"/>
          <w:szCs w:val="24"/>
          <w:lang w:eastAsia="fr-FR"/>
        </w:rPr>
        <w:t xml:space="preserve"> proposition d'organisation dans le temps des travaux via un calendrier détaillé.</w:t>
      </w:r>
    </w:p>
    <w:p w14:paraId="19771D6F"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09B0F55B" w14:textId="77777777" w:rsidR="00A833F0" w:rsidRPr="00A833F0" w:rsidRDefault="00A833F0" w:rsidP="00A833F0">
      <w:pPr>
        <w:spacing w:after="0" w:line="240" w:lineRule="auto"/>
        <w:jc w:val="both"/>
        <w:rPr>
          <w:rFonts w:ascii="Calibri" w:eastAsia="Times New Roman" w:hAnsi="Calibri" w:cs="Calibri"/>
          <w:b/>
          <w:sz w:val="20"/>
          <w:szCs w:val="24"/>
          <w:lang w:eastAsia="fr-FR"/>
        </w:rPr>
      </w:pPr>
      <w:r w:rsidRPr="00A833F0">
        <w:rPr>
          <w:rFonts w:ascii="Calibri" w:eastAsia="Times New Roman" w:hAnsi="Calibri" w:cs="Calibri"/>
          <w:b/>
          <w:sz w:val="20"/>
          <w:szCs w:val="24"/>
          <w:lang w:eastAsia="fr-FR"/>
        </w:rPr>
        <w:t xml:space="preserve">Chapitre 4 : Moyens humains </w:t>
      </w:r>
    </w:p>
    <w:p w14:paraId="64C16937"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Chaque prestataire présentera également dans son offre les moyens humains mis à disposition pour la réalisation du projet et le suivi (un contact interne pour la logistique et la facturation, un responsable de projet unique clairement identifié) :</w:t>
      </w:r>
    </w:p>
    <w:p w14:paraId="6AEE55EB" w14:textId="77777777" w:rsidR="00A833F0" w:rsidRPr="00A833F0" w:rsidRDefault="00A833F0" w:rsidP="00A833F0">
      <w:pPr>
        <w:numPr>
          <w:ilvl w:val="0"/>
          <w:numId w:val="4"/>
        </w:numPr>
        <w:spacing w:after="0" w:line="240" w:lineRule="auto"/>
        <w:jc w:val="both"/>
        <w:rPr>
          <w:rFonts w:ascii="Calibri" w:eastAsia="Times New Roman" w:hAnsi="Calibri" w:cs="Calibri"/>
          <w:sz w:val="20"/>
          <w:szCs w:val="24"/>
          <w:lang w:eastAsia="fr-FR"/>
        </w:rPr>
      </w:pPr>
      <w:proofErr w:type="gramStart"/>
      <w:r w:rsidRPr="00A833F0">
        <w:rPr>
          <w:rFonts w:ascii="Calibri" w:eastAsia="Times New Roman" w:hAnsi="Calibri" w:cs="Calibri"/>
          <w:sz w:val="20"/>
          <w:szCs w:val="24"/>
          <w:lang w:eastAsia="fr-FR"/>
        </w:rPr>
        <w:t>nom</w:t>
      </w:r>
      <w:proofErr w:type="gramEnd"/>
      <w:r w:rsidRPr="00A833F0">
        <w:rPr>
          <w:rFonts w:ascii="Calibri" w:eastAsia="Times New Roman" w:hAnsi="Calibri" w:cs="Calibri"/>
          <w:sz w:val="20"/>
          <w:szCs w:val="24"/>
          <w:lang w:eastAsia="fr-FR"/>
        </w:rPr>
        <w:t xml:space="preserve"> et rôle de chaque intervenant,</w:t>
      </w:r>
    </w:p>
    <w:p w14:paraId="54630AA3" w14:textId="77777777" w:rsidR="00A833F0" w:rsidRPr="00A833F0" w:rsidRDefault="00A833F0" w:rsidP="00A833F0">
      <w:pPr>
        <w:numPr>
          <w:ilvl w:val="0"/>
          <w:numId w:val="4"/>
        </w:numPr>
        <w:spacing w:after="0" w:line="240" w:lineRule="auto"/>
        <w:jc w:val="both"/>
        <w:rPr>
          <w:rFonts w:ascii="Calibri" w:eastAsia="Times New Roman" w:hAnsi="Calibri" w:cs="Calibri"/>
          <w:sz w:val="20"/>
          <w:szCs w:val="24"/>
          <w:lang w:eastAsia="fr-FR"/>
        </w:rPr>
      </w:pPr>
      <w:proofErr w:type="gramStart"/>
      <w:r w:rsidRPr="00A833F0">
        <w:rPr>
          <w:rFonts w:ascii="Calibri" w:eastAsia="Times New Roman" w:hAnsi="Calibri" w:cs="Calibri"/>
          <w:sz w:val="20"/>
          <w:szCs w:val="24"/>
          <w:lang w:eastAsia="fr-FR"/>
        </w:rPr>
        <w:t>responsabilités</w:t>
      </w:r>
      <w:proofErr w:type="gramEnd"/>
      <w:r w:rsidRPr="00A833F0">
        <w:rPr>
          <w:rFonts w:ascii="Calibri" w:eastAsia="Times New Roman" w:hAnsi="Calibri" w:cs="Calibri"/>
          <w:sz w:val="20"/>
          <w:szCs w:val="24"/>
          <w:lang w:eastAsia="fr-FR"/>
        </w:rPr>
        <w:t xml:space="preserve"> de chaque intervenant,</w:t>
      </w:r>
    </w:p>
    <w:p w14:paraId="769BE933" w14:textId="77777777" w:rsidR="00A833F0" w:rsidRPr="00A833F0" w:rsidRDefault="00A833F0" w:rsidP="00A833F0">
      <w:pPr>
        <w:numPr>
          <w:ilvl w:val="0"/>
          <w:numId w:val="4"/>
        </w:num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CV de chaque intervenant pressenti comportant notamment :</w:t>
      </w:r>
    </w:p>
    <w:p w14:paraId="564E4F80" w14:textId="16DFC5C4" w:rsidR="00A833F0" w:rsidRPr="00A833F0" w:rsidRDefault="00A833F0" w:rsidP="00A833F0">
      <w:pPr>
        <w:spacing w:after="0" w:line="240" w:lineRule="auto"/>
        <w:ind w:left="565"/>
        <w:jc w:val="both"/>
        <w:rPr>
          <w:rFonts w:ascii="Calibri" w:eastAsia="Times New Roman" w:hAnsi="Calibri" w:cs="Calibri"/>
          <w:sz w:val="20"/>
          <w:szCs w:val="24"/>
          <w:lang w:eastAsia="fr-FR"/>
        </w:rPr>
      </w:pPr>
      <w:proofErr w:type="spellStart"/>
      <w:proofErr w:type="gramStart"/>
      <w:r w:rsidRPr="00A833F0">
        <w:rPr>
          <w:rFonts w:ascii="Calibri" w:eastAsia="Times New Roman" w:hAnsi="Calibri" w:cs="Calibri"/>
          <w:sz w:val="20"/>
          <w:szCs w:val="24"/>
          <w:lang w:eastAsia="fr-FR"/>
        </w:rPr>
        <w:t>a.Le</w:t>
      </w:r>
      <w:proofErr w:type="spellEnd"/>
      <w:proofErr w:type="gramEnd"/>
      <w:r w:rsidRPr="00A833F0">
        <w:rPr>
          <w:rFonts w:ascii="Calibri" w:eastAsia="Times New Roman" w:hAnsi="Calibri" w:cs="Calibri"/>
          <w:sz w:val="20"/>
          <w:szCs w:val="24"/>
          <w:lang w:eastAsia="fr-FR"/>
        </w:rPr>
        <w:t xml:space="preserve"> profil et l’expérience</w:t>
      </w:r>
    </w:p>
    <w:p w14:paraId="154CB2A6" w14:textId="21B2A70E" w:rsidR="00A833F0" w:rsidRPr="00A833F0" w:rsidRDefault="00A833F0" w:rsidP="00A833F0">
      <w:pPr>
        <w:spacing w:after="0" w:line="240" w:lineRule="auto"/>
        <w:ind w:left="565"/>
        <w:jc w:val="both"/>
        <w:rPr>
          <w:rFonts w:ascii="Calibri" w:eastAsia="Times New Roman" w:hAnsi="Calibri" w:cs="Calibri"/>
          <w:sz w:val="20"/>
          <w:szCs w:val="24"/>
          <w:lang w:eastAsia="fr-FR"/>
        </w:rPr>
      </w:pPr>
      <w:proofErr w:type="spellStart"/>
      <w:proofErr w:type="gramStart"/>
      <w:r w:rsidRPr="00A833F0">
        <w:rPr>
          <w:rFonts w:ascii="Calibri" w:eastAsia="Times New Roman" w:hAnsi="Calibri" w:cs="Calibri"/>
          <w:sz w:val="20"/>
          <w:szCs w:val="24"/>
          <w:lang w:eastAsia="fr-FR"/>
        </w:rPr>
        <w:t>b.Les</w:t>
      </w:r>
      <w:proofErr w:type="spellEnd"/>
      <w:proofErr w:type="gramEnd"/>
      <w:r w:rsidRPr="00A833F0">
        <w:rPr>
          <w:rFonts w:ascii="Calibri" w:eastAsia="Times New Roman" w:hAnsi="Calibri" w:cs="Calibri"/>
          <w:sz w:val="20"/>
          <w:szCs w:val="24"/>
          <w:lang w:eastAsia="fr-FR"/>
        </w:rPr>
        <w:t xml:space="preserve"> références de missions comparables</w:t>
      </w:r>
    </w:p>
    <w:p w14:paraId="3A6E5948" w14:textId="77777777" w:rsidR="00A833F0" w:rsidRPr="00A833F0" w:rsidRDefault="00A833F0" w:rsidP="00A833F0">
      <w:pPr>
        <w:numPr>
          <w:ilvl w:val="0"/>
          <w:numId w:val="5"/>
        </w:num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 xml:space="preserve">L’ancienneté dans la structure </w:t>
      </w:r>
    </w:p>
    <w:p w14:paraId="3663E3DE"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312984C8"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La présentation de l’équipe d’intervention devra permettre d’évaluer ses compétences et son expérience sur ce type de travaux, ainsi que celles des éventuels sous-traitants.</w:t>
      </w:r>
    </w:p>
    <w:p w14:paraId="20D7AAED"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0CC4F767"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En cas de réponse collective, il conviendra de définir un porteur de projet qui sera l’interlocuteur privilégié du comité de pilotage.</w:t>
      </w:r>
    </w:p>
    <w:p w14:paraId="7B53F1D2"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5E710976" w14:textId="77777777" w:rsidR="00A833F0" w:rsidRPr="00A833F0" w:rsidRDefault="00A833F0" w:rsidP="00A833F0">
      <w:pPr>
        <w:spacing w:after="0" w:line="240" w:lineRule="auto"/>
        <w:jc w:val="both"/>
        <w:rPr>
          <w:rFonts w:ascii="Calibri" w:eastAsia="Times New Roman" w:hAnsi="Calibri" w:cs="Calibri"/>
          <w:b/>
          <w:sz w:val="20"/>
          <w:szCs w:val="24"/>
          <w:lang w:eastAsia="fr-FR"/>
        </w:rPr>
      </w:pPr>
      <w:r w:rsidRPr="00A833F0">
        <w:rPr>
          <w:rFonts w:ascii="Calibri" w:eastAsia="Times New Roman" w:hAnsi="Calibri" w:cs="Calibri"/>
          <w:b/>
          <w:sz w:val="20"/>
          <w:szCs w:val="24"/>
          <w:lang w:eastAsia="fr-FR"/>
        </w:rPr>
        <w:t>Chapitre 5 : Références du cabinet sur des projets similaires</w:t>
      </w:r>
    </w:p>
    <w:p w14:paraId="3184DD98"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Chaque prestataire présentera quelques références de prestations similaires, menées récemment.</w:t>
      </w:r>
    </w:p>
    <w:p w14:paraId="5135CF02"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lastRenderedPageBreak/>
        <w:t>Ces références sont destinées à donner des indications sur la connaissance et la compréhension du prestataire sur le périmètre couvert par Uniformation, ou sur des travaux opérationnels.</w:t>
      </w:r>
    </w:p>
    <w:p w14:paraId="185361CF" w14:textId="029FB2BF" w:rsidR="00A833F0" w:rsidRDefault="00A833F0" w:rsidP="00A833F0">
      <w:pPr>
        <w:spacing w:after="0" w:line="240" w:lineRule="auto"/>
        <w:jc w:val="both"/>
        <w:rPr>
          <w:rFonts w:ascii="Calibri" w:eastAsia="Times New Roman" w:hAnsi="Calibri" w:cs="Calibri"/>
          <w:sz w:val="20"/>
          <w:szCs w:val="24"/>
          <w:lang w:eastAsia="fr-FR"/>
        </w:rPr>
      </w:pPr>
    </w:p>
    <w:p w14:paraId="1C2D749F" w14:textId="77777777" w:rsidR="00BF344F" w:rsidRPr="00A833F0" w:rsidRDefault="00BF344F" w:rsidP="00A833F0">
      <w:pPr>
        <w:spacing w:after="0" w:line="240" w:lineRule="auto"/>
        <w:jc w:val="both"/>
        <w:rPr>
          <w:rFonts w:ascii="Calibri" w:eastAsia="Times New Roman" w:hAnsi="Calibri" w:cs="Calibri"/>
          <w:sz w:val="20"/>
          <w:szCs w:val="24"/>
          <w:lang w:eastAsia="fr-FR"/>
        </w:rPr>
      </w:pPr>
    </w:p>
    <w:p w14:paraId="51DC131F" w14:textId="77777777" w:rsidR="00A833F0" w:rsidRPr="00A833F0" w:rsidRDefault="00A833F0" w:rsidP="00A833F0">
      <w:pPr>
        <w:spacing w:after="0" w:line="240" w:lineRule="auto"/>
        <w:jc w:val="both"/>
        <w:rPr>
          <w:rFonts w:ascii="Calibri" w:eastAsia="Times New Roman" w:hAnsi="Calibri" w:cs="Calibri"/>
          <w:b/>
          <w:sz w:val="20"/>
          <w:szCs w:val="24"/>
          <w:lang w:eastAsia="fr-FR"/>
        </w:rPr>
      </w:pPr>
      <w:r w:rsidRPr="00A833F0">
        <w:rPr>
          <w:rFonts w:ascii="Calibri" w:eastAsia="Times New Roman" w:hAnsi="Calibri" w:cs="Calibri"/>
          <w:b/>
          <w:sz w:val="20"/>
          <w:szCs w:val="24"/>
          <w:lang w:eastAsia="fr-FR"/>
        </w:rPr>
        <w:t>2- L’offre financière</w:t>
      </w:r>
    </w:p>
    <w:p w14:paraId="02D66CB3"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7714B9BC"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Le prestataire présentera de manière très précise le budget, en indiquant le nombre de jours prévus, les prix unitaires pratiqués (en Euros HT et TTC) et les frais liés à la mission (déplacements, administratif …).</w:t>
      </w:r>
    </w:p>
    <w:p w14:paraId="71264FAA"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 xml:space="preserve"> </w:t>
      </w:r>
    </w:p>
    <w:p w14:paraId="65CB32F4"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 xml:space="preserve">Le prestataire se conformera au cadre défini ci-dessous pour la prise en compte des propositions formulées dans son offre technique et de l'estimation des charges qu'il a déterminées ou que son expérience lui dicte. </w:t>
      </w:r>
    </w:p>
    <w:p w14:paraId="3F6EA0C5"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121A6F26" w14:textId="77777777" w:rsidR="00A833F0" w:rsidRPr="00A833F0" w:rsidRDefault="00A833F0" w:rsidP="00A833F0">
      <w:pPr>
        <w:tabs>
          <w:tab w:val="left" w:pos="708"/>
        </w:tabs>
        <w:spacing w:after="0" w:line="240" w:lineRule="auto"/>
        <w:jc w:val="both"/>
        <w:rPr>
          <w:rFonts w:ascii="Calibri" w:eastAsia="Times New Roman" w:hAnsi="Calibri" w:cs="Arial"/>
          <w:b/>
          <w:bCs/>
          <w:sz w:val="20"/>
          <w:lang w:eastAsia="fr-FR"/>
        </w:rPr>
      </w:pPr>
      <w:r w:rsidRPr="00A833F0">
        <w:rPr>
          <w:rFonts w:ascii="Calibri" w:eastAsia="Times New Roman" w:hAnsi="Calibri" w:cs="Arial"/>
          <w:b/>
          <w:bCs/>
          <w:sz w:val="20"/>
          <w:lang w:eastAsia="fr-FR"/>
        </w:rPr>
        <w:t>Coût de chaque phase du projet :</w:t>
      </w:r>
    </w:p>
    <w:tbl>
      <w:tblPr>
        <w:tblW w:w="921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29"/>
        <w:gridCol w:w="1673"/>
        <w:gridCol w:w="1985"/>
        <w:gridCol w:w="1417"/>
        <w:gridCol w:w="2411"/>
      </w:tblGrid>
      <w:tr w:rsidR="00A833F0" w:rsidRPr="00A833F0" w14:paraId="181DA609" w14:textId="77777777" w:rsidTr="00A52A79">
        <w:trPr>
          <w:cantSplit/>
          <w:trHeight w:val="517"/>
        </w:trPr>
        <w:tc>
          <w:tcPr>
            <w:tcW w:w="1729" w:type="dxa"/>
            <w:tcBorders>
              <w:top w:val="single" w:sz="4" w:space="0" w:color="auto"/>
              <w:left w:val="single" w:sz="4" w:space="0" w:color="auto"/>
              <w:bottom w:val="single" w:sz="4" w:space="0" w:color="auto"/>
              <w:right w:val="single" w:sz="4" w:space="0" w:color="auto"/>
            </w:tcBorders>
          </w:tcPr>
          <w:p w14:paraId="1B26C685" w14:textId="77777777" w:rsidR="00A833F0" w:rsidRPr="00A833F0" w:rsidRDefault="00A833F0" w:rsidP="00A833F0">
            <w:pPr>
              <w:spacing w:after="0" w:line="240" w:lineRule="auto"/>
              <w:rPr>
                <w:rFonts w:ascii="Calibri" w:eastAsia="Times New Roman" w:hAnsi="Calibri" w:cs="Arial"/>
                <w:caps/>
                <w:sz w:val="20"/>
                <w:szCs w:val="24"/>
                <w:lang w:eastAsia="fr-FR"/>
              </w:rPr>
            </w:pPr>
            <w:r w:rsidRPr="00A833F0">
              <w:rPr>
                <w:rFonts w:ascii="Calibri" w:eastAsia="Times New Roman" w:hAnsi="Calibri" w:cs="Arial"/>
                <w:b/>
                <w:sz w:val="20"/>
                <w:szCs w:val="24"/>
                <w:lang w:eastAsia="fr-FR"/>
              </w:rPr>
              <w:t>Intitulé et détail de l’étape</w:t>
            </w:r>
          </w:p>
        </w:tc>
        <w:tc>
          <w:tcPr>
            <w:tcW w:w="1673" w:type="dxa"/>
            <w:tcBorders>
              <w:top w:val="single" w:sz="4" w:space="0" w:color="auto"/>
              <w:left w:val="single" w:sz="4" w:space="0" w:color="auto"/>
              <w:bottom w:val="single" w:sz="4" w:space="0" w:color="auto"/>
              <w:right w:val="single" w:sz="4" w:space="0" w:color="auto"/>
            </w:tcBorders>
          </w:tcPr>
          <w:p w14:paraId="399A9B42" w14:textId="77777777" w:rsidR="00A833F0" w:rsidRPr="00A833F0" w:rsidRDefault="00A833F0" w:rsidP="00A833F0">
            <w:pPr>
              <w:spacing w:after="0" w:line="240" w:lineRule="auto"/>
              <w:rPr>
                <w:rFonts w:ascii="Calibri" w:eastAsia="Times New Roman" w:hAnsi="Calibri" w:cs="Arial"/>
                <w:caps/>
                <w:sz w:val="20"/>
                <w:szCs w:val="24"/>
                <w:lang w:eastAsia="fr-FR"/>
              </w:rPr>
            </w:pPr>
            <w:r w:rsidRPr="00A833F0">
              <w:rPr>
                <w:rFonts w:ascii="Calibri" w:eastAsia="Times New Roman" w:hAnsi="Calibri" w:cs="Arial"/>
                <w:b/>
                <w:sz w:val="20"/>
                <w:szCs w:val="24"/>
                <w:lang w:eastAsia="fr-FR"/>
              </w:rPr>
              <w:t>Nombre de personnes</w:t>
            </w:r>
          </w:p>
        </w:tc>
        <w:tc>
          <w:tcPr>
            <w:tcW w:w="1985" w:type="dxa"/>
            <w:tcBorders>
              <w:top w:val="single" w:sz="4" w:space="0" w:color="auto"/>
              <w:left w:val="single" w:sz="4" w:space="0" w:color="auto"/>
              <w:bottom w:val="single" w:sz="4" w:space="0" w:color="auto"/>
              <w:right w:val="single" w:sz="4" w:space="0" w:color="auto"/>
            </w:tcBorders>
          </w:tcPr>
          <w:p w14:paraId="7B42FCA1" w14:textId="77777777" w:rsidR="00A833F0" w:rsidRPr="00A833F0" w:rsidRDefault="00A833F0" w:rsidP="00A833F0">
            <w:pPr>
              <w:spacing w:after="0" w:line="240" w:lineRule="auto"/>
              <w:rPr>
                <w:rFonts w:ascii="Calibri" w:eastAsia="Times New Roman" w:hAnsi="Calibri" w:cs="Arial"/>
                <w:b/>
                <w:sz w:val="20"/>
                <w:szCs w:val="24"/>
                <w:lang w:eastAsia="fr-FR"/>
              </w:rPr>
            </w:pPr>
            <w:r w:rsidRPr="00A833F0">
              <w:rPr>
                <w:rFonts w:ascii="Calibri" w:eastAsia="Times New Roman" w:hAnsi="Calibri" w:cs="Arial"/>
                <w:b/>
                <w:sz w:val="20"/>
                <w:szCs w:val="24"/>
                <w:lang w:eastAsia="fr-FR"/>
              </w:rPr>
              <w:t>Taux journaliers</w:t>
            </w:r>
          </w:p>
          <w:p w14:paraId="53E29B88" w14:textId="77777777" w:rsidR="00A833F0" w:rsidRPr="00A833F0" w:rsidRDefault="00A833F0" w:rsidP="00A833F0">
            <w:pPr>
              <w:autoSpaceDN w:val="0"/>
              <w:spacing w:after="0" w:line="240" w:lineRule="auto"/>
              <w:jc w:val="both"/>
              <w:rPr>
                <w:rFonts w:ascii="Calibri" w:eastAsia="Times New Roman" w:hAnsi="Calibri" w:cs="Arial"/>
                <w:b/>
                <w:caps/>
                <w:sz w:val="20"/>
                <w:lang w:eastAsia="fr-FR"/>
              </w:rPr>
            </w:pPr>
            <w:r w:rsidRPr="00A833F0">
              <w:rPr>
                <w:rFonts w:ascii="Calibri" w:eastAsia="Times New Roman" w:hAnsi="Calibri" w:cs="Arial"/>
                <w:b/>
                <w:sz w:val="20"/>
                <w:lang w:eastAsia="fr-FR"/>
              </w:rPr>
              <w:t>(</w:t>
            </w:r>
            <w:proofErr w:type="gramStart"/>
            <w:r w:rsidRPr="00A833F0">
              <w:rPr>
                <w:rFonts w:ascii="Calibri" w:eastAsia="Times New Roman" w:hAnsi="Calibri" w:cs="Arial"/>
                <w:b/>
                <w:sz w:val="20"/>
                <w:lang w:eastAsia="fr-FR"/>
              </w:rPr>
              <w:t>en</w:t>
            </w:r>
            <w:proofErr w:type="gramEnd"/>
            <w:r w:rsidRPr="00A833F0">
              <w:rPr>
                <w:rFonts w:ascii="Calibri" w:eastAsia="Times New Roman" w:hAnsi="Calibri" w:cs="Arial"/>
                <w:b/>
                <w:sz w:val="20"/>
                <w:lang w:eastAsia="fr-FR"/>
              </w:rPr>
              <w:t xml:space="preserve"> euros HT)</w:t>
            </w:r>
          </w:p>
        </w:tc>
        <w:tc>
          <w:tcPr>
            <w:tcW w:w="1417" w:type="dxa"/>
            <w:tcBorders>
              <w:top w:val="single" w:sz="4" w:space="0" w:color="auto"/>
              <w:left w:val="single" w:sz="4" w:space="0" w:color="auto"/>
              <w:bottom w:val="single" w:sz="4" w:space="0" w:color="auto"/>
              <w:right w:val="single" w:sz="4" w:space="0" w:color="auto"/>
            </w:tcBorders>
          </w:tcPr>
          <w:p w14:paraId="377591BD" w14:textId="77777777" w:rsidR="00A833F0" w:rsidRPr="00A833F0" w:rsidRDefault="00A833F0" w:rsidP="00A833F0">
            <w:pPr>
              <w:spacing w:after="0" w:line="240" w:lineRule="auto"/>
              <w:rPr>
                <w:rFonts w:ascii="Calibri" w:eastAsia="Times New Roman" w:hAnsi="Calibri" w:cs="Arial"/>
                <w:b/>
                <w:sz w:val="20"/>
                <w:szCs w:val="24"/>
                <w:lang w:eastAsia="fr-FR"/>
              </w:rPr>
            </w:pPr>
            <w:r w:rsidRPr="00A833F0">
              <w:rPr>
                <w:rFonts w:ascii="Calibri" w:eastAsia="Times New Roman" w:hAnsi="Calibri" w:cs="Arial"/>
                <w:b/>
                <w:sz w:val="20"/>
                <w:szCs w:val="24"/>
                <w:lang w:eastAsia="fr-FR"/>
              </w:rPr>
              <w:t xml:space="preserve">Durée </w:t>
            </w:r>
          </w:p>
          <w:p w14:paraId="3464D7A1" w14:textId="77777777" w:rsidR="00A833F0" w:rsidRPr="00A833F0" w:rsidRDefault="00A833F0" w:rsidP="00A833F0">
            <w:pPr>
              <w:spacing w:after="0" w:line="240" w:lineRule="auto"/>
              <w:rPr>
                <w:rFonts w:ascii="Calibri" w:eastAsia="Times New Roman" w:hAnsi="Calibri" w:cs="Arial"/>
                <w:caps/>
                <w:sz w:val="20"/>
                <w:szCs w:val="24"/>
                <w:lang w:eastAsia="fr-FR"/>
              </w:rPr>
            </w:pPr>
            <w:r w:rsidRPr="00A833F0">
              <w:rPr>
                <w:rFonts w:ascii="Calibri" w:eastAsia="Times New Roman" w:hAnsi="Calibri" w:cs="Arial"/>
                <w:b/>
                <w:sz w:val="20"/>
                <w:szCs w:val="24"/>
                <w:lang w:eastAsia="fr-FR"/>
              </w:rPr>
              <w:t>(</w:t>
            </w:r>
            <w:proofErr w:type="gramStart"/>
            <w:r w:rsidRPr="00A833F0">
              <w:rPr>
                <w:rFonts w:ascii="Calibri" w:eastAsia="Times New Roman" w:hAnsi="Calibri" w:cs="Arial"/>
                <w:b/>
                <w:sz w:val="20"/>
                <w:szCs w:val="24"/>
                <w:lang w:eastAsia="fr-FR"/>
              </w:rPr>
              <w:t>en</w:t>
            </w:r>
            <w:proofErr w:type="gramEnd"/>
            <w:r w:rsidRPr="00A833F0">
              <w:rPr>
                <w:rFonts w:ascii="Calibri" w:eastAsia="Times New Roman" w:hAnsi="Calibri" w:cs="Arial"/>
                <w:b/>
                <w:sz w:val="20"/>
                <w:szCs w:val="24"/>
                <w:lang w:eastAsia="fr-FR"/>
              </w:rPr>
              <w:t xml:space="preserve"> jours)</w:t>
            </w:r>
          </w:p>
        </w:tc>
        <w:tc>
          <w:tcPr>
            <w:tcW w:w="2411" w:type="dxa"/>
            <w:tcBorders>
              <w:top w:val="single" w:sz="4" w:space="0" w:color="auto"/>
              <w:left w:val="single" w:sz="4" w:space="0" w:color="auto"/>
              <w:bottom w:val="single" w:sz="4" w:space="0" w:color="auto"/>
              <w:right w:val="single" w:sz="4" w:space="0" w:color="auto"/>
            </w:tcBorders>
          </w:tcPr>
          <w:p w14:paraId="1BB0F868" w14:textId="77777777" w:rsidR="00A833F0" w:rsidRPr="00A833F0" w:rsidRDefault="00A833F0" w:rsidP="00A833F0">
            <w:pPr>
              <w:spacing w:after="0" w:line="240" w:lineRule="auto"/>
              <w:rPr>
                <w:rFonts w:ascii="Calibri" w:eastAsia="Times New Roman" w:hAnsi="Calibri" w:cs="Arial"/>
                <w:b/>
                <w:sz w:val="20"/>
                <w:szCs w:val="24"/>
                <w:lang w:eastAsia="fr-FR"/>
              </w:rPr>
            </w:pPr>
            <w:r w:rsidRPr="00A833F0">
              <w:rPr>
                <w:rFonts w:ascii="Calibri" w:eastAsia="Times New Roman" w:hAnsi="Calibri" w:cs="Arial"/>
                <w:b/>
                <w:sz w:val="20"/>
                <w:szCs w:val="24"/>
                <w:lang w:eastAsia="fr-FR"/>
              </w:rPr>
              <w:t xml:space="preserve">Montant total forfaitaire </w:t>
            </w:r>
          </w:p>
          <w:p w14:paraId="6F367B1B" w14:textId="77777777" w:rsidR="00A833F0" w:rsidRPr="00A833F0" w:rsidRDefault="00A833F0" w:rsidP="00A833F0">
            <w:pPr>
              <w:spacing w:after="0" w:line="240" w:lineRule="auto"/>
              <w:rPr>
                <w:rFonts w:ascii="Calibri" w:eastAsia="Times New Roman" w:hAnsi="Calibri" w:cs="Arial"/>
                <w:b/>
                <w:caps/>
                <w:sz w:val="20"/>
                <w:szCs w:val="24"/>
                <w:lang w:eastAsia="fr-FR"/>
              </w:rPr>
            </w:pPr>
            <w:r w:rsidRPr="00A833F0">
              <w:rPr>
                <w:rFonts w:ascii="Calibri" w:eastAsia="Times New Roman" w:hAnsi="Calibri" w:cs="Arial"/>
                <w:b/>
                <w:sz w:val="20"/>
                <w:szCs w:val="24"/>
                <w:lang w:eastAsia="fr-FR"/>
              </w:rPr>
              <w:t>(</w:t>
            </w:r>
            <w:proofErr w:type="gramStart"/>
            <w:r w:rsidRPr="00A833F0">
              <w:rPr>
                <w:rFonts w:ascii="Calibri" w:eastAsia="Times New Roman" w:hAnsi="Calibri" w:cs="Arial"/>
                <w:b/>
                <w:sz w:val="20"/>
                <w:szCs w:val="24"/>
                <w:lang w:eastAsia="fr-FR"/>
              </w:rPr>
              <w:t>en</w:t>
            </w:r>
            <w:proofErr w:type="gramEnd"/>
            <w:r w:rsidRPr="00A833F0">
              <w:rPr>
                <w:rFonts w:ascii="Calibri" w:eastAsia="Times New Roman" w:hAnsi="Calibri" w:cs="Arial"/>
                <w:b/>
                <w:sz w:val="20"/>
                <w:szCs w:val="24"/>
                <w:lang w:eastAsia="fr-FR"/>
              </w:rPr>
              <w:t xml:space="preserve"> euros HT)</w:t>
            </w:r>
          </w:p>
        </w:tc>
      </w:tr>
      <w:tr w:rsidR="00A833F0" w:rsidRPr="00A833F0" w14:paraId="64EFD332" w14:textId="77777777" w:rsidTr="00A52A79">
        <w:trPr>
          <w:cantSplit/>
          <w:trHeight w:val="301"/>
        </w:trPr>
        <w:tc>
          <w:tcPr>
            <w:tcW w:w="1729" w:type="dxa"/>
            <w:tcBorders>
              <w:top w:val="single" w:sz="4" w:space="0" w:color="auto"/>
              <w:left w:val="single" w:sz="4" w:space="0" w:color="auto"/>
              <w:bottom w:val="single" w:sz="4" w:space="0" w:color="auto"/>
              <w:right w:val="single" w:sz="4" w:space="0" w:color="auto"/>
            </w:tcBorders>
          </w:tcPr>
          <w:p w14:paraId="4477580C" w14:textId="77777777" w:rsidR="00A833F0" w:rsidRPr="00A833F0" w:rsidRDefault="00A833F0" w:rsidP="00A833F0">
            <w:pPr>
              <w:spacing w:after="0" w:line="240" w:lineRule="auto"/>
              <w:rPr>
                <w:rFonts w:ascii="Calibri" w:eastAsia="Times New Roman" w:hAnsi="Calibri" w:cs="Arial"/>
                <w:sz w:val="20"/>
                <w:szCs w:val="24"/>
                <w:lang w:eastAsia="fr-FR"/>
              </w:rPr>
            </w:pPr>
          </w:p>
        </w:tc>
        <w:tc>
          <w:tcPr>
            <w:tcW w:w="1673" w:type="dxa"/>
            <w:tcBorders>
              <w:top w:val="single" w:sz="4" w:space="0" w:color="auto"/>
              <w:left w:val="single" w:sz="4" w:space="0" w:color="auto"/>
              <w:bottom w:val="single" w:sz="4" w:space="0" w:color="auto"/>
              <w:right w:val="single" w:sz="4" w:space="0" w:color="auto"/>
            </w:tcBorders>
          </w:tcPr>
          <w:p w14:paraId="3179A7B7" w14:textId="77777777" w:rsidR="00A833F0" w:rsidRPr="00A833F0" w:rsidRDefault="00A833F0" w:rsidP="00A833F0">
            <w:pPr>
              <w:spacing w:after="0" w:line="240" w:lineRule="auto"/>
              <w:ind w:left="638"/>
              <w:rPr>
                <w:rFonts w:ascii="Calibri" w:eastAsia="Times New Roman" w:hAnsi="Calibri" w:cs="Arial"/>
                <w:sz w:val="20"/>
                <w:szCs w:val="24"/>
                <w:lang w:eastAsia="fr-FR"/>
              </w:rPr>
            </w:pPr>
          </w:p>
        </w:tc>
        <w:tc>
          <w:tcPr>
            <w:tcW w:w="1985" w:type="dxa"/>
            <w:tcBorders>
              <w:top w:val="single" w:sz="4" w:space="0" w:color="auto"/>
              <w:left w:val="single" w:sz="4" w:space="0" w:color="auto"/>
              <w:bottom w:val="single" w:sz="4" w:space="0" w:color="auto"/>
              <w:right w:val="single" w:sz="4" w:space="0" w:color="auto"/>
            </w:tcBorders>
          </w:tcPr>
          <w:p w14:paraId="2323EBC7" w14:textId="77777777" w:rsidR="00A833F0" w:rsidRPr="00A833F0" w:rsidRDefault="00A833F0" w:rsidP="00A833F0">
            <w:pPr>
              <w:spacing w:after="0" w:line="240" w:lineRule="auto"/>
              <w:ind w:left="638"/>
              <w:rPr>
                <w:rFonts w:ascii="Calibri" w:eastAsia="Times New Roman" w:hAnsi="Calibri" w:cs="Arial"/>
                <w:caps/>
                <w:sz w:val="20"/>
                <w:szCs w:val="24"/>
                <w:lang w:eastAsia="fr-FR"/>
              </w:rPr>
            </w:pPr>
          </w:p>
        </w:tc>
        <w:tc>
          <w:tcPr>
            <w:tcW w:w="1417" w:type="dxa"/>
            <w:tcBorders>
              <w:top w:val="single" w:sz="4" w:space="0" w:color="auto"/>
              <w:left w:val="single" w:sz="4" w:space="0" w:color="auto"/>
              <w:bottom w:val="single" w:sz="4" w:space="0" w:color="auto"/>
              <w:right w:val="single" w:sz="4" w:space="0" w:color="auto"/>
            </w:tcBorders>
          </w:tcPr>
          <w:p w14:paraId="3418F208" w14:textId="77777777" w:rsidR="00A833F0" w:rsidRPr="00A833F0" w:rsidRDefault="00A833F0" w:rsidP="00A833F0">
            <w:pPr>
              <w:spacing w:after="0" w:line="240" w:lineRule="auto"/>
              <w:ind w:left="638"/>
              <w:rPr>
                <w:rFonts w:ascii="Calibri" w:eastAsia="Times New Roman" w:hAnsi="Calibri" w:cs="Arial"/>
                <w:caps/>
                <w:sz w:val="20"/>
                <w:szCs w:val="24"/>
                <w:lang w:eastAsia="fr-FR"/>
              </w:rPr>
            </w:pPr>
          </w:p>
        </w:tc>
        <w:tc>
          <w:tcPr>
            <w:tcW w:w="2411" w:type="dxa"/>
            <w:tcBorders>
              <w:top w:val="single" w:sz="4" w:space="0" w:color="auto"/>
              <w:left w:val="single" w:sz="4" w:space="0" w:color="auto"/>
              <w:bottom w:val="single" w:sz="4" w:space="0" w:color="auto"/>
              <w:right w:val="single" w:sz="4" w:space="0" w:color="auto"/>
            </w:tcBorders>
          </w:tcPr>
          <w:p w14:paraId="3C09F459" w14:textId="77777777" w:rsidR="00A833F0" w:rsidRPr="00A833F0" w:rsidRDefault="00A833F0" w:rsidP="00A833F0">
            <w:pPr>
              <w:spacing w:after="0" w:line="240" w:lineRule="auto"/>
              <w:ind w:left="638"/>
              <w:rPr>
                <w:rFonts w:ascii="Calibri" w:eastAsia="Times New Roman" w:hAnsi="Calibri" w:cs="Arial"/>
                <w:b/>
                <w:caps/>
                <w:sz w:val="20"/>
                <w:szCs w:val="24"/>
                <w:lang w:eastAsia="fr-FR"/>
              </w:rPr>
            </w:pPr>
          </w:p>
        </w:tc>
      </w:tr>
      <w:tr w:rsidR="00A833F0" w:rsidRPr="00A833F0" w14:paraId="6E767E59" w14:textId="77777777" w:rsidTr="00A52A79">
        <w:trPr>
          <w:cantSplit/>
          <w:trHeight w:val="301"/>
        </w:trPr>
        <w:tc>
          <w:tcPr>
            <w:tcW w:w="1729" w:type="dxa"/>
            <w:tcBorders>
              <w:top w:val="single" w:sz="4" w:space="0" w:color="auto"/>
              <w:left w:val="single" w:sz="4" w:space="0" w:color="auto"/>
              <w:bottom w:val="single" w:sz="4" w:space="0" w:color="auto"/>
              <w:right w:val="single" w:sz="4" w:space="0" w:color="auto"/>
            </w:tcBorders>
          </w:tcPr>
          <w:p w14:paraId="5F860F56" w14:textId="77777777" w:rsidR="00A833F0" w:rsidRPr="00A833F0" w:rsidRDefault="00A833F0" w:rsidP="00A833F0">
            <w:pPr>
              <w:spacing w:after="0" w:line="240" w:lineRule="auto"/>
              <w:rPr>
                <w:rFonts w:ascii="Calibri" w:eastAsia="Times New Roman" w:hAnsi="Calibri" w:cs="Arial"/>
                <w:sz w:val="20"/>
                <w:szCs w:val="24"/>
                <w:lang w:eastAsia="fr-FR"/>
              </w:rPr>
            </w:pPr>
          </w:p>
        </w:tc>
        <w:tc>
          <w:tcPr>
            <w:tcW w:w="1673" w:type="dxa"/>
            <w:tcBorders>
              <w:top w:val="single" w:sz="4" w:space="0" w:color="auto"/>
              <w:left w:val="single" w:sz="4" w:space="0" w:color="auto"/>
              <w:bottom w:val="single" w:sz="4" w:space="0" w:color="auto"/>
              <w:right w:val="single" w:sz="4" w:space="0" w:color="auto"/>
            </w:tcBorders>
          </w:tcPr>
          <w:p w14:paraId="35073ED8" w14:textId="77777777" w:rsidR="00A833F0" w:rsidRPr="00A833F0" w:rsidRDefault="00A833F0" w:rsidP="00A833F0">
            <w:pPr>
              <w:spacing w:after="0" w:line="240" w:lineRule="auto"/>
              <w:ind w:left="638"/>
              <w:rPr>
                <w:rFonts w:ascii="Calibri" w:eastAsia="Times New Roman" w:hAnsi="Calibri" w:cs="Arial"/>
                <w:sz w:val="20"/>
                <w:szCs w:val="24"/>
                <w:lang w:eastAsia="fr-FR"/>
              </w:rPr>
            </w:pPr>
          </w:p>
        </w:tc>
        <w:tc>
          <w:tcPr>
            <w:tcW w:w="1985" w:type="dxa"/>
            <w:tcBorders>
              <w:top w:val="single" w:sz="4" w:space="0" w:color="auto"/>
              <w:left w:val="single" w:sz="4" w:space="0" w:color="auto"/>
              <w:bottom w:val="single" w:sz="4" w:space="0" w:color="auto"/>
              <w:right w:val="single" w:sz="4" w:space="0" w:color="auto"/>
            </w:tcBorders>
          </w:tcPr>
          <w:p w14:paraId="7202ADD2" w14:textId="77777777" w:rsidR="00A833F0" w:rsidRPr="00A833F0" w:rsidRDefault="00A833F0" w:rsidP="00A833F0">
            <w:pPr>
              <w:spacing w:after="0" w:line="240" w:lineRule="auto"/>
              <w:ind w:left="638"/>
              <w:rPr>
                <w:rFonts w:ascii="Calibri" w:eastAsia="Times New Roman" w:hAnsi="Calibri" w:cs="Arial"/>
                <w:caps/>
                <w:sz w:val="20"/>
                <w:szCs w:val="24"/>
                <w:lang w:eastAsia="fr-FR"/>
              </w:rPr>
            </w:pPr>
          </w:p>
        </w:tc>
        <w:tc>
          <w:tcPr>
            <w:tcW w:w="1417" w:type="dxa"/>
            <w:tcBorders>
              <w:top w:val="single" w:sz="4" w:space="0" w:color="auto"/>
              <w:left w:val="single" w:sz="4" w:space="0" w:color="auto"/>
              <w:bottom w:val="single" w:sz="4" w:space="0" w:color="auto"/>
              <w:right w:val="single" w:sz="4" w:space="0" w:color="auto"/>
            </w:tcBorders>
          </w:tcPr>
          <w:p w14:paraId="6BD34AD2" w14:textId="77777777" w:rsidR="00A833F0" w:rsidRPr="00A833F0" w:rsidRDefault="00A833F0" w:rsidP="00A833F0">
            <w:pPr>
              <w:spacing w:after="0" w:line="240" w:lineRule="auto"/>
              <w:ind w:left="638"/>
              <w:rPr>
                <w:rFonts w:ascii="Calibri" w:eastAsia="Times New Roman" w:hAnsi="Calibri" w:cs="Arial"/>
                <w:caps/>
                <w:sz w:val="20"/>
                <w:szCs w:val="24"/>
                <w:lang w:eastAsia="fr-FR"/>
              </w:rPr>
            </w:pPr>
          </w:p>
        </w:tc>
        <w:tc>
          <w:tcPr>
            <w:tcW w:w="2411" w:type="dxa"/>
            <w:tcBorders>
              <w:top w:val="single" w:sz="4" w:space="0" w:color="auto"/>
              <w:left w:val="single" w:sz="4" w:space="0" w:color="auto"/>
              <w:bottom w:val="single" w:sz="4" w:space="0" w:color="auto"/>
              <w:right w:val="single" w:sz="4" w:space="0" w:color="auto"/>
            </w:tcBorders>
          </w:tcPr>
          <w:p w14:paraId="23EA4C1B" w14:textId="77777777" w:rsidR="00A833F0" w:rsidRPr="00A833F0" w:rsidRDefault="00A833F0" w:rsidP="00A833F0">
            <w:pPr>
              <w:spacing w:after="0" w:line="240" w:lineRule="auto"/>
              <w:ind w:left="638"/>
              <w:rPr>
                <w:rFonts w:ascii="Calibri" w:eastAsia="Times New Roman" w:hAnsi="Calibri" w:cs="Arial"/>
                <w:b/>
                <w:caps/>
                <w:sz w:val="20"/>
                <w:szCs w:val="24"/>
                <w:lang w:eastAsia="fr-FR"/>
              </w:rPr>
            </w:pPr>
          </w:p>
        </w:tc>
      </w:tr>
    </w:tbl>
    <w:p w14:paraId="52DA14AB" w14:textId="77777777" w:rsidR="00A833F0" w:rsidRPr="00A833F0" w:rsidRDefault="00A833F0" w:rsidP="00A833F0">
      <w:pPr>
        <w:tabs>
          <w:tab w:val="left" w:pos="708"/>
        </w:tabs>
        <w:spacing w:after="0" w:line="240" w:lineRule="auto"/>
        <w:jc w:val="both"/>
        <w:rPr>
          <w:rFonts w:ascii="Calibri" w:eastAsia="Times New Roman" w:hAnsi="Calibri" w:cs="Arial"/>
          <w:b/>
          <w:bCs/>
          <w:lang w:eastAsia="fr-FR"/>
        </w:rPr>
      </w:pPr>
    </w:p>
    <w:p w14:paraId="1357B32C"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Estimation forfaitaire des déplacements :</w:t>
      </w:r>
    </w:p>
    <w:p w14:paraId="26816AAA"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02210436" w14:textId="763B82A8" w:rsidR="00A833F0" w:rsidRPr="007B3001" w:rsidRDefault="00A833F0" w:rsidP="007B3001">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Dans le cas où plusieurs déplacements seraient à prévoir, il est attendu du prestataire qu’il indique un montant forfaitaire maximal envisagé compte tenu de sa méthodologie (déplacements, hébergement et restauration). Ce montant forfaitaire sera ensuite réajusté en fonction des frais réels, dans la limite du plafond.</w:t>
      </w:r>
      <w:bookmarkEnd w:id="0"/>
    </w:p>
    <w:p w14:paraId="47AB3966" w14:textId="77777777" w:rsidR="00A833F0" w:rsidRPr="00A833F0" w:rsidRDefault="00A833F0" w:rsidP="00A833F0">
      <w:pPr>
        <w:spacing w:after="0" w:line="240" w:lineRule="auto"/>
        <w:rPr>
          <w:rFonts w:ascii="Calibri" w:eastAsia="Times New Roman" w:hAnsi="Calibri" w:cs="Times New Roman"/>
          <w:szCs w:val="24"/>
          <w:lang w:eastAsia="fr-FR"/>
        </w:rPr>
      </w:pPr>
    </w:p>
    <w:p w14:paraId="56DE7607" w14:textId="77777777" w:rsidR="00A833F0" w:rsidRPr="00A833F0" w:rsidRDefault="00A833F0" w:rsidP="00A833F0">
      <w:pPr>
        <w:keepNext/>
        <w:pBdr>
          <w:bottom w:val="dotted" w:sz="8" w:space="1" w:color="auto"/>
        </w:pBdr>
        <w:tabs>
          <w:tab w:val="num" w:pos="227"/>
        </w:tabs>
        <w:spacing w:before="480" w:after="120" w:line="240" w:lineRule="auto"/>
        <w:ind w:left="227" w:right="340" w:hanging="227"/>
        <w:outlineLvl w:val="0"/>
        <w:rPr>
          <w:rFonts w:ascii="Calibri" w:eastAsia="Times New Roman" w:hAnsi="Calibri" w:cs="Arial"/>
          <w:b/>
          <w:bCs/>
          <w:caps/>
          <w:color w:val="049BBA"/>
          <w:kern w:val="32"/>
          <w:sz w:val="32"/>
          <w:szCs w:val="32"/>
          <w:lang w:eastAsia="fr-FR"/>
        </w:rPr>
      </w:pPr>
      <w:r w:rsidRPr="00A833F0">
        <w:rPr>
          <w:rFonts w:ascii="Calibri" w:eastAsia="Times New Roman" w:hAnsi="Calibri" w:cs="Arial"/>
          <w:b/>
          <w:bCs/>
          <w:caps/>
          <w:color w:val="049BBA"/>
          <w:kern w:val="32"/>
          <w:sz w:val="32"/>
          <w:szCs w:val="32"/>
          <w:lang w:eastAsia="fr-FR"/>
        </w:rPr>
        <w:t>Modalités de reponseS et d’attribution de l’appel à propositions</w:t>
      </w:r>
    </w:p>
    <w:p w14:paraId="2F62DFF5" w14:textId="77777777" w:rsidR="00A833F0" w:rsidRPr="00A833F0" w:rsidRDefault="00A833F0" w:rsidP="00A833F0">
      <w:pPr>
        <w:keepNext/>
        <w:tabs>
          <w:tab w:val="num" w:pos="227"/>
        </w:tabs>
        <w:spacing w:before="360" w:after="200" w:line="240" w:lineRule="auto"/>
        <w:ind w:left="227" w:hanging="227"/>
        <w:outlineLvl w:val="1"/>
        <w:rPr>
          <w:rFonts w:ascii="Calibri" w:eastAsia="Times New Roman" w:hAnsi="Calibri" w:cs="Calibri"/>
          <w:b/>
          <w:bCs/>
          <w:sz w:val="20"/>
          <w:szCs w:val="20"/>
          <w:lang w:eastAsia="fr-FR"/>
        </w:rPr>
      </w:pPr>
      <w:bookmarkStart w:id="4" w:name="_Toc73002880"/>
      <w:bookmarkStart w:id="5" w:name="_Toc384727946"/>
      <w:r w:rsidRPr="00A833F0">
        <w:rPr>
          <w:rFonts w:ascii="Calibri" w:eastAsia="Times New Roman" w:hAnsi="Calibri" w:cs="Calibri"/>
          <w:b/>
          <w:bCs/>
          <w:sz w:val="20"/>
          <w:szCs w:val="20"/>
          <w:lang w:eastAsia="fr-FR"/>
        </w:rPr>
        <w:t>1. Calendrier prévisionnel</w:t>
      </w:r>
      <w:bookmarkEnd w:id="4"/>
      <w:r w:rsidRPr="00A833F0">
        <w:rPr>
          <w:rFonts w:ascii="Calibri" w:eastAsia="Times New Roman" w:hAnsi="Calibri" w:cs="Calibri"/>
          <w:b/>
          <w:bCs/>
          <w:sz w:val="20"/>
          <w:szCs w:val="20"/>
          <w:lang w:eastAsia="fr-FR"/>
        </w:rPr>
        <w:t xml:space="preserve"> </w:t>
      </w:r>
    </w:p>
    <w:tbl>
      <w:tblPr>
        <w:tblW w:w="9322" w:type="dxa"/>
        <w:tblCellMar>
          <w:left w:w="0" w:type="dxa"/>
          <w:right w:w="0" w:type="dxa"/>
        </w:tblCellMar>
        <w:tblLook w:val="04A0" w:firstRow="1" w:lastRow="0" w:firstColumn="1" w:lastColumn="0" w:noHBand="0" w:noVBand="1"/>
      </w:tblPr>
      <w:tblGrid>
        <w:gridCol w:w="9322"/>
      </w:tblGrid>
      <w:tr w:rsidR="00A833F0" w:rsidRPr="00A833F0" w14:paraId="1C125EDD" w14:textId="77777777" w:rsidTr="00A52A79">
        <w:trPr>
          <w:trHeight w:val="300"/>
        </w:trPr>
        <w:tc>
          <w:tcPr>
            <w:tcW w:w="9322" w:type="dxa"/>
            <w:noWrap/>
            <w:tcMar>
              <w:top w:w="0" w:type="dxa"/>
              <w:left w:w="108" w:type="dxa"/>
              <w:bottom w:w="0" w:type="dxa"/>
              <w:right w:w="108" w:type="dxa"/>
            </w:tcMar>
            <w:hideMark/>
          </w:tcPr>
          <w:p w14:paraId="7F3685AE"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p>
          <w:p w14:paraId="69B34F95" w14:textId="78100B35" w:rsidR="00A833F0" w:rsidRPr="00A833F0" w:rsidRDefault="00A833F0" w:rsidP="00A833F0">
            <w:pPr>
              <w:spacing w:after="0" w:line="240" w:lineRule="auto"/>
              <w:jc w:val="both"/>
              <w:rPr>
                <w:rFonts w:ascii="Calibri" w:eastAsia="Times New Roman" w:hAnsi="Calibri" w:cs="Times New Roman"/>
                <w:sz w:val="20"/>
                <w:szCs w:val="20"/>
                <w:lang w:eastAsia="fr-FR"/>
              </w:rPr>
            </w:pPr>
            <w:r w:rsidRPr="00A833F0">
              <w:rPr>
                <w:rFonts w:ascii="Calibri" w:eastAsia="Times New Roman" w:hAnsi="Calibri" w:cs="Times New Roman"/>
                <w:sz w:val="20"/>
                <w:szCs w:val="20"/>
                <w:lang w:eastAsia="fr-FR"/>
              </w:rPr>
              <w:t>Le calendrier prévisionnel est le suivant :</w:t>
            </w:r>
          </w:p>
          <w:p w14:paraId="1F00EC36"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p>
          <w:p w14:paraId="0172885F"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p>
          <w:p w14:paraId="21E65332"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r w:rsidRPr="00A833F0">
              <w:rPr>
                <w:rFonts w:ascii="Calibri" w:eastAsia="Times New Roman" w:hAnsi="Calibri" w:cs="Times New Roman"/>
                <w:sz w:val="20"/>
                <w:szCs w:val="20"/>
                <w:lang w:eastAsia="fr-FR"/>
              </w:rPr>
              <w:t>Date de publication de l’appel d’offres :           7 septembre 2021</w:t>
            </w:r>
          </w:p>
        </w:tc>
      </w:tr>
      <w:tr w:rsidR="00A833F0" w:rsidRPr="00A833F0" w14:paraId="0496CAB8" w14:textId="77777777" w:rsidTr="00A52A79">
        <w:trPr>
          <w:trHeight w:val="300"/>
        </w:trPr>
        <w:tc>
          <w:tcPr>
            <w:tcW w:w="9322" w:type="dxa"/>
            <w:noWrap/>
            <w:tcMar>
              <w:top w:w="0" w:type="dxa"/>
              <w:left w:w="108" w:type="dxa"/>
              <w:bottom w:w="0" w:type="dxa"/>
              <w:right w:w="108" w:type="dxa"/>
            </w:tcMar>
            <w:hideMark/>
          </w:tcPr>
          <w:p w14:paraId="07CDFE05"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r w:rsidRPr="00A833F0">
              <w:rPr>
                <w:rFonts w:ascii="Calibri" w:eastAsia="Times New Roman" w:hAnsi="Calibri" w:cs="Times New Roman"/>
                <w:sz w:val="20"/>
                <w:szCs w:val="20"/>
                <w:lang w:eastAsia="fr-FR"/>
              </w:rPr>
              <w:t>Date limite de retour des réponses :                 29 septembre 2021 (12h00)</w:t>
            </w:r>
          </w:p>
        </w:tc>
      </w:tr>
      <w:tr w:rsidR="00A833F0" w:rsidRPr="00A833F0" w14:paraId="13E09358" w14:textId="77777777" w:rsidTr="00A52A79">
        <w:trPr>
          <w:trHeight w:val="300"/>
        </w:trPr>
        <w:tc>
          <w:tcPr>
            <w:tcW w:w="9322" w:type="dxa"/>
            <w:noWrap/>
            <w:tcMar>
              <w:top w:w="0" w:type="dxa"/>
              <w:left w:w="108" w:type="dxa"/>
              <w:bottom w:w="0" w:type="dxa"/>
              <w:right w:w="108" w:type="dxa"/>
            </w:tcMar>
            <w:hideMark/>
          </w:tcPr>
          <w:p w14:paraId="27EB95DA"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r w:rsidRPr="00A833F0">
              <w:rPr>
                <w:rFonts w:ascii="Calibri" w:eastAsia="Times New Roman" w:hAnsi="Calibri" w:cs="Times New Roman"/>
                <w:sz w:val="20"/>
                <w:szCs w:val="20"/>
                <w:lang w:eastAsia="fr-FR"/>
              </w:rPr>
              <w:t>Auditions :                                                              8 octobre 2021 (après-midi)</w:t>
            </w:r>
          </w:p>
        </w:tc>
      </w:tr>
      <w:tr w:rsidR="00A833F0" w:rsidRPr="00A833F0" w14:paraId="5FE25B38" w14:textId="77777777" w:rsidTr="00A52A79">
        <w:trPr>
          <w:trHeight w:val="300"/>
        </w:trPr>
        <w:tc>
          <w:tcPr>
            <w:tcW w:w="9322" w:type="dxa"/>
            <w:noWrap/>
            <w:tcMar>
              <w:top w:w="0" w:type="dxa"/>
              <w:left w:w="108" w:type="dxa"/>
              <w:bottom w:w="0" w:type="dxa"/>
              <w:right w:w="108" w:type="dxa"/>
            </w:tcMar>
            <w:hideMark/>
          </w:tcPr>
          <w:p w14:paraId="29814936"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r w:rsidRPr="00A833F0">
              <w:rPr>
                <w:rFonts w:ascii="Calibri" w:eastAsia="Times New Roman" w:hAnsi="Calibri" w:cs="Times New Roman"/>
                <w:sz w:val="20"/>
                <w:szCs w:val="20"/>
                <w:lang w:eastAsia="fr-FR"/>
              </w:rPr>
              <w:t>Compte rendu des délibérations :                     14 octobre 2021</w:t>
            </w:r>
          </w:p>
        </w:tc>
      </w:tr>
      <w:tr w:rsidR="00A833F0" w:rsidRPr="00A833F0" w14:paraId="65679484" w14:textId="77777777" w:rsidTr="00A52A79">
        <w:trPr>
          <w:trHeight w:val="300"/>
        </w:trPr>
        <w:tc>
          <w:tcPr>
            <w:tcW w:w="9322" w:type="dxa"/>
            <w:noWrap/>
            <w:tcMar>
              <w:top w:w="0" w:type="dxa"/>
              <w:left w:w="108" w:type="dxa"/>
              <w:bottom w:w="0" w:type="dxa"/>
              <w:right w:w="108" w:type="dxa"/>
            </w:tcMar>
            <w:hideMark/>
          </w:tcPr>
          <w:p w14:paraId="09D25730" w14:textId="307EEEA6" w:rsidR="00A833F0" w:rsidRPr="00A833F0" w:rsidRDefault="00A833F0" w:rsidP="00A833F0">
            <w:pPr>
              <w:spacing w:after="0" w:line="240" w:lineRule="auto"/>
              <w:jc w:val="both"/>
              <w:rPr>
                <w:rFonts w:ascii="Calibri" w:eastAsia="Times New Roman" w:hAnsi="Calibri" w:cs="Times New Roman"/>
                <w:sz w:val="20"/>
                <w:szCs w:val="20"/>
                <w:lang w:eastAsia="fr-FR"/>
              </w:rPr>
            </w:pPr>
            <w:r w:rsidRPr="00A833F0">
              <w:rPr>
                <w:rFonts w:ascii="Calibri" w:eastAsia="Times New Roman" w:hAnsi="Calibri" w:cs="Times New Roman"/>
                <w:sz w:val="20"/>
                <w:szCs w:val="20"/>
                <w:lang w:eastAsia="fr-FR"/>
              </w:rPr>
              <w:t xml:space="preserve">Premier comité technique :                                </w:t>
            </w:r>
            <w:r w:rsidR="005D6E45">
              <w:rPr>
                <w:rFonts w:ascii="Calibri" w:eastAsia="Times New Roman" w:hAnsi="Calibri" w:cs="Times New Roman"/>
                <w:sz w:val="20"/>
                <w:szCs w:val="20"/>
                <w:lang w:eastAsia="fr-FR"/>
              </w:rPr>
              <w:t>2</w:t>
            </w:r>
            <w:r w:rsidR="00DE1EED">
              <w:rPr>
                <w:rFonts w:ascii="Calibri" w:eastAsia="Times New Roman" w:hAnsi="Calibri" w:cs="Times New Roman"/>
                <w:sz w:val="20"/>
                <w:szCs w:val="20"/>
                <w:lang w:eastAsia="fr-FR"/>
              </w:rPr>
              <w:t>1</w:t>
            </w:r>
            <w:r w:rsidR="000B71C8">
              <w:rPr>
                <w:rFonts w:ascii="Calibri" w:eastAsia="Times New Roman" w:hAnsi="Calibri" w:cs="Times New Roman"/>
                <w:sz w:val="20"/>
                <w:szCs w:val="20"/>
                <w:lang w:eastAsia="fr-FR"/>
              </w:rPr>
              <w:t xml:space="preserve"> </w:t>
            </w:r>
            <w:r w:rsidRPr="00A833F0">
              <w:rPr>
                <w:rFonts w:ascii="Calibri" w:eastAsia="Times New Roman" w:hAnsi="Calibri" w:cs="Times New Roman"/>
                <w:sz w:val="20"/>
                <w:szCs w:val="20"/>
                <w:lang w:eastAsia="fr-FR"/>
              </w:rPr>
              <w:t>octobre 2021</w:t>
            </w:r>
            <w:r w:rsidR="0028092C">
              <w:rPr>
                <w:rFonts w:ascii="Calibri" w:eastAsia="Times New Roman" w:hAnsi="Calibri" w:cs="Times New Roman"/>
                <w:sz w:val="20"/>
                <w:szCs w:val="20"/>
                <w:lang w:eastAsia="fr-FR"/>
              </w:rPr>
              <w:t xml:space="preserve"> (après-midi)</w:t>
            </w:r>
          </w:p>
        </w:tc>
      </w:tr>
      <w:tr w:rsidR="00A833F0" w:rsidRPr="00A833F0" w14:paraId="54C17D88" w14:textId="77777777" w:rsidTr="00A52A79">
        <w:trPr>
          <w:trHeight w:val="300"/>
        </w:trPr>
        <w:tc>
          <w:tcPr>
            <w:tcW w:w="9322" w:type="dxa"/>
            <w:noWrap/>
            <w:tcMar>
              <w:top w:w="0" w:type="dxa"/>
              <w:left w:w="108" w:type="dxa"/>
              <w:bottom w:w="0" w:type="dxa"/>
              <w:right w:w="108" w:type="dxa"/>
            </w:tcMar>
            <w:hideMark/>
          </w:tcPr>
          <w:p w14:paraId="51B9821D"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r w:rsidRPr="00A833F0">
              <w:rPr>
                <w:rFonts w:ascii="Calibri" w:eastAsia="Times New Roman" w:hAnsi="Calibri" w:cs="Times New Roman"/>
                <w:sz w:val="20"/>
                <w:szCs w:val="20"/>
                <w:lang w:eastAsia="fr-FR"/>
              </w:rPr>
              <w:t>Réunions intermédiaires :                                   A définir</w:t>
            </w:r>
          </w:p>
        </w:tc>
      </w:tr>
      <w:tr w:rsidR="00A833F0" w:rsidRPr="00A833F0" w14:paraId="0F523D37" w14:textId="77777777" w:rsidTr="00A52A79">
        <w:trPr>
          <w:trHeight w:val="80"/>
        </w:trPr>
        <w:tc>
          <w:tcPr>
            <w:tcW w:w="9322" w:type="dxa"/>
            <w:noWrap/>
            <w:tcMar>
              <w:top w:w="0" w:type="dxa"/>
              <w:left w:w="108" w:type="dxa"/>
              <w:bottom w:w="0" w:type="dxa"/>
              <w:right w:w="108" w:type="dxa"/>
            </w:tcMar>
            <w:hideMark/>
          </w:tcPr>
          <w:p w14:paraId="1DF9B2EF"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r w:rsidRPr="00A833F0">
              <w:rPr>
                <w:rFonts w:ascii="Calibri" w:eastAsia="Times New Roman" w:hAnsi="Calibri" w:cs="Times New Roman"/>
                <w:sz w:val="20"/>
                <w:szCs w:val="20"/>
                <w:lang w:eastAsia="fr-FR"/>
              </w:rPr>
              <w:t>Comité technique final :                                      1ère quinzaine de janvier 2022</w:t>
            </w:r>
          </w:p>
        </w:tc>
      </w:tr>
    </w:tbl>
    <w:p w14:paraId="610317E8"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p>
    <w:p w14:paraId="4EB91092"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p>
    <w:p w14:paraId="2CBDA375" w14:textId="77777777" w:rsidR="00A833F0" w:rsidRPr="00A833F0" w:rsidRDefault="00A833F0" w:rsidP="00A833F0">
      <w:pPr>
        <w:keepNext/>
        <w:tabs>
          <w:tab w:val="num" w:pos="227"/>
        </w:tabs>
        <w:spacing w:before="360" w:after="200" w:line="240" w:lineRule="auto"/>
        <w:ind w:left="227" w:hanging="227"/>
        <w:outlineLvl w:val="1"/>
        <w:rPr>
          <w:rFonts w:ascii="Calibri" w:eastAsia="Times New Roman" w:hAnsi="Calibri" w:cs="Calibri"/>
          <w:b/>
          <w:bCs/>
          <w:sz w:val="20"/>
          <w:szCs w:val="20"/>
          <w:lang w:eastAsia="fr-FR"/>
        </w:rPr>
      </w:pPr>
      <w:r w:rsidRPr="00A833F0">
        <w:rPr>
          <w:rFonts w:ascii="Calibri" w:eastAsia="Times New Roman" w:hAnsi="Calibri" w:cs="Calibri"/>
          <w:b/>
          <w:bCs/>
          <w:sz w:val="20"/>
          <w:szCs w:val="20"/>
          <w:lang w:eastAsia="fr-FR"/>
        </w:rPr>
        <w:t>2. Critères de sélection du prestataire </w:t>
      </w:r>
    </w:p>
    <w:p w14:paraId="023480FF" w14:textId="77777777" w:rsidR="00A833F0" w:rsidRPr="00A833F0" w:rsidRDefault="00A833F0" w:rsidP="00A833F0">
      <w:pPr>
        <w:spacing w:after="0" w:line="240" w:lineRule="auto"/>
        <w:jc w:val="both"/>
        <w:rPr>
          <w:rFonts w:ascii="Calibri" w:eastAsia="Times New Roman" w:hAnsi="Calibri" w:cs="Times New Roman"/>
          <w:strike/>
          <w:sz w:val="20"/>
          <w:szCs w:val="20"/>
          <w:lang w:eastAsia="fr-FR"/>
        </w:rPr>
      </w:pPr>
    </w:p>
    <w:p w14:paraId="334560AC"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r w:rsidRPr="00A833F0">
        <w:rPr>
          <w:rFonts w:ascii="Calibri" w:eastAsia="Times New Roman" w:hAnsi="Calibri" w:cs="Times New Roman"/>
          <w:sz w:val="20"/>
          <w:szCs w:val="20"/>
          <w:lang w:eastAsia="fr-FR"/>
        </w:rPr>
        <w:t>Le choix du prestataire s’appuiera sur les critères suivants :</w:t>
      </w:r>
    </w:p>
    <w:p w14:paraId="079A7C82"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p>
    <w:p w14:paraId="4CA73F6C"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p>
    <w:tbl>
      <w:tblPr>
        <w:tblW w:w="77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1531"/>
      </w:tblGrid>
      <w:tr w:rsidR="00A833F0" w:rsidRPr="00A833F0" w14:paraId="1D71BDE4" w14:textId="77777777" w:rsidTr="00A52A79">
        <w:trPr>
          <w:trHeight w:val="780"/>
        </w:trPr>
        <w:tc>
          <w:tcPr>
            <w:tcW w:w="6208" w:type="dxa"/>
            <w:shd w:val="clear" w:color="auto" w:fill="auto"/>
            <w:noWrap/>
            <w:vAlign w:val="center"/>
            <w:hideMark/>
          </w:tcPr>
          <w:p w14:paraId="4738F4EA" w14:textId="77777777" w:rsidR="00A833F0" w:rsidRPr="00A833F0" w:rsidRDefault="00A833F0" w:rsidP="00A833F0">
            <w:pPr>
              <w:spacing w:after="0" w:line="240" w:lineRule="auto"/>
              <w:rPr>
                <w:rFonts w:ascii="Calibri" w:eastAsia="Calibri" w:hAnsi="Calibri" w:cs="Arial"/>
                <w:b/>
                <w:sz w:val="20"/>
                <w:szCs w:val="20"/>
                <w:lang w:eastAsia="fr-FR"/>
              </w:rPr>
            </w:pPr>
            <w:r w:rsidRPr="00A833F0">
              <w:rPr>
                <w:rFonts w:ascii="Calibri" w:eastAsia="Calibri" w:hAnsi="Calibri" w:cs="Arial"/>
                <w:b/>
                <w:bCs/>
                <w:sz w:val="20"/>
                <w:szCs w:val="20"/>
                <w:lang w:eastAsia="fr-FR"/>
              </w:rPr>
              <w:lastRenderedPageBreak/>
              <w:t>Notes de 0 à 10</w:t>
            </w:r>
          </w:p>
        </w:tc>
        <w:tc>
          <w:tcPr>
            <w:tcW w:w="1531" w:type="dxa"/>
            <w:shd w:val="clear" w:color="auto" w:fill="auto"/>
            <w:noWrap/>
            <w:vAlign w:val="center"/>
            <w:hideMark/>
          </w:tcPr>
          <w:p w14:paraId="6F189750" w14:textId="77777777" w:rsidR="00A833F0" w:rsidRPr="00A833F0" w:rsidRDefault="00A833F0" w:rsidP="00A833F0">
            <w:pPr>
              <w:spacing w:after="0" w:line="240" w:lineRule="auto"/>
              <w:jc w:val="center"/>
              <w:rPr>
                <w:rFonts w:ascii="Calibri" w:eastAsia="Calibri" w:hAnsi="Calibri" w:cs="Arial"/>
                <w:b/>
                <w:sz w:val="20"/>
                <w:szCs w:val="20"/>
                <w:lang w:eastAsia="fr-FR"/>
              </w:rPr>
            </w:pPr>
            <w:r w:rsidRPr="00A833F0">
              <w:rPr>
                <w:rFonts w:ascii="Calibri" w:eastAsia="Calibri" w:hAnsi="Calibri" w:cs="Arial"/>
                <w:b/>
                <w:sz w:val="20"/>
                <w:szCs w:val="20"/>
                <w:lang w:eastAsia="fr-FR"/>
              </w:rPr>
              <w:t>Coefficient</w:t>
            </w:r>
          </w:p>
        </w:tc>
      </w:tr>
      <w:tr w:rsidR="00A833F0" w:rsidRPr="00A833F0" w14:paraId="2FBFB772" w14:textId="77777777" w:rsidTr="00A52A79">
        <w:trPr>
          <w:trHeight w:val="288"/>
        </w:trPr>
        <w:tc>
          <w:tcPr>
            <w:tcW w:w="6208" w:type="dxa"/>
            <w:shd w:val="clear" w:color="auto" w:fill="auto"/>
            <w:noWrap/>
            <w:hideMark/>
          </w:tcPr>
          <w:p w14:paraId="2F8EA7F9" w14:textId="77777777" w:rsidR="00A833F0" w:rsidRPr="00A833F0" w:rsidRDefault="00A833F0" w:rsidP="00A833F0">
            <w:pPr>
              <w:spacing w:after="0" w:line="240" w:lineRule="auto"/>
              <w:rPr>
                <w:rFonts w:ascii="Calibri" w:eastAsia="Calibri" w:hAnsi="Calibri" w:cs="Arial"/>
                <w:sz w:val="20"/>
                <w:szCs w:val="20"/>
                <w:lang w:eastAsia="fr-FR"/>
              </w:rPr>
            </w:pPr>
            <w:r w:rsidRPr="00A833F0">
              <w:rPr>
                <w:rFonts w:ascii="Calibri" w:eastAsia="Calibri" w:hAnsi="Calibri" w:cs="Arial"/>
                <w:sz w:val="20"/>
                <w:szCs w:val="20"/>
                <w:lang w:eastAsia="fr-FR"/>
              </w:rPr>
              <w:t>Références et expériences sur des projets similaires</w:t>
            </w:r>
          </w:p>
        </w:tc>
        <w:tc>
          <w:tcPr>
            <w:tcW w:w="1531" w:type="dxa"/>
            <w:shd w:val="clear" w:color="auto" w:fill="auto"/>
            <w:noWrap/>
            <w:hideMark/>
          </w:tcPr>
          <w:p w14:paraId="0ECED4A0" w14:textId="77777777" w:rsidR="00A833F0" w:rsidRPr="00A833F0" w:rsidRDefault="00A833F0" w:rsidP="00A833F0">
            <w:pPr>
              <w:spacing w:after="0" w:line="240" w:lineRule="auto"/>
              <w:jc w:val="right"/>
              <w:rPr>
                <w:rFonts w:ascii="Calibri" w:eastAsia="Calibri" w:hAnsi="Calibri" w:cs="Arial"/>
                <w:sz w:val="20"/>
                <w:szCs w:val="20"/>
                <w:lang w:eastAsia="fr-FR"/>
              </w:rPr>
            </w:pPr>
            <w:r w:rsidRPr="00A833F0">
              <w:rPr>
                <w:rFonts w:ascii="Calibri" w:eastAsia="Calibri" w:hAnsi="Calibri" w:cs="Arial"/>
                <w:sz w:val="20"/>
                <w:szCs w:val="20"/>
                <w:lang w:eastAsia="fr-FR"/>
              </w:rPr>
              <w:t>2</w:t>
            </w:r>
          </w:p>
        </w:tc>
      </w:tr>
      <w:tr w:rsidR="00A833F0" w:rsidRPr="00A833F0" w14:paraId="22DA736D" w14:textId="77777777" w:rsidTr="00A52A79">
        <w:trPr>
          <w:trHeight w:val="288"/>
        </w:trPr>
        <w:tc>
          <w:tcPr>
            <w:tcW w:w="6208" w:type="dxa"/>
            <w:shd w:val="clear" w:color="auto" w:fill="auto"/>
            <w:noWrap/>
          </w:tcPr>
          <w:p w14:paraId="68ED6887" w14:textId="77777777" w:rsidR="00A833F0" w:rsidRPr="00A833F0" w:rsidRDefault="00A833F0" w:rsidP="00A833F0">
            <w:pPr>
              <w:spacing w:after="0" w:line="240" w:lineRule="auto"/>
              <w:rPr>
                <w:rFonts w:ascii="Calibri" w:eastAsia="Calibri" w:hAnsi="Calibri" w:cs="Arial"/>
                <w:sz w:val="20"/>
                <w:szCs w:val="20"/>
                <w:lang w:eastAsia="fr-FR"/>
              </w:rPr>
            </w:pPr>
            <w:r w:rsidRPr="00A833F0">
              <w:rPr>
                <w:rFonts w:ascii="Calibri" w:eastAsia="Calibri" w:hAnsi="Calibri" w:cs="Arial"/>
                <w:sz w:val="20"/>
                <w:szCs w:val="20"/>
                <w:lang w:eastAsia="fr-FR"/>
              </w:rPr>
              <w:t>Compréhension de la demande et du périmètre couvert</w:t>
            </w:r>
          </w:p>
        </w:tc>
        <w:tc>
          <w:tcPr>
            <w:tcW w:w="1531" w:type="dxa"/>
            <w:shd w:val="clear" w:color="auto" w:fill="auto"/>
            <w:noWrap/>
          </w:tcPr>
          <w:p w14:paraId="76CFF442" w14:textId="77777777" w:rsidR="00A833F0" w:rsidRPr="00A833F0" w:rsidRDefault="00A833F0" w:rsidP="00A833F0">
            <w:pPr>
              <w:spacing w:after="0" w:line="240" w:lineRule="auto"/>
              <w:jc w:val="right"/>
              <w:rPr>
                <w:rFonts w:ascii="Calibri" w:eastAsia="Calibri" w:hAnsi="Calibri" w:cs="Arial"/>
                <w:sz w:val="20"/>
                <w:szCs w:val="20"/>
                <w:lang w:eastAsia="fr-FR"/>
              </w:rPr>
            </w:pPr>
            <w:r w:rsidRPr="00A833F0">
              <w:rPr>
                <w:rFonts w:ascii="Calibri" w:eastAsia="Calibri" w:hAnsi="Calibri" w:cs="Arial"/>
                <w:sz w:val="20"/>
                <w:szCs w:val="20"/>
                <w:lang w:eastAsia="fr-FR"/>
              </w:rPr>
              <w:t>2</w:t>
            </w:r>
          </w:p>
        </w:tc>
      </w:tr>
      <w:tr w:rsidR="00A833F0" w:rsidRPr="00A833F0" w14:paraId="6FB9E01C" w14:textId="77777777" w:rsidTr="00A52A79">
        <w:trPr>
          <w:trHeight w:val="288"/>
        </w:trPr>
        <w:tc>
          <w:tcPr>
            <w:tcW w:w="6208" w:type="dxa"/>
            <w:shd w:val="clear" w:color="auto" w:fill="auto"/>
            <w:noWrap/>
            <w:hideMark/>
          </w:tcPr>
          <w:p w14:paraId="318AE25B" w14:textId="408FA3AF" w:rsidR="00A833F0" w:rsidRPr="00A833F0" w:rsidRDefault="00A833F0" w:rsidP="00A833F0">
            <w:pPr>
              <w:spacing w:after="0" w:line="240" w:lineRule="auto"/>
              <w:rPr>
                <w:rFonts w:ascii="Calibri" w:eastAsia="Calibri" w:hAnsi="Calibri" w:cs="Arial"/>
                <w:sz w:val="20"/>
                <w:szCs w:val="20"/>
                <w:lang w:eastAsia="fr-FR"/>
              </w:rPr>
            </w:pPr>
            <w:r w:rsidRPr="00A833F0">
              <w:rPr>
                <w:rFonts w:ascii="Calibri" w:eastAsia="Calibri" w:hAnsi="Calibri" w:cs="Arial"/>
                <w:sz w:val="20"/>
                <w:szCs w:val="20"/>
                <w:lang w:eastAsia="fr-FR"/>
              </w:rPr>
              <w:t xml:space="preserve">Méthodologie </w:t>
            </w:r>
            <w:r w:rsidR="00DE1EED">
              <w:rPr>
                <w:rFonts w:ascii="Calibri" w:eastAsia="Calibri" w:hAnsi="Calibri" w:cs="Arial"/>
                <w:sz w:val="20"/>
                <w:szCs w:val="20"/>
                <w:lang w:eastAsia="fr-FR"/>
              </w:rPr>
              <w:t>proposée</w:t>
            </w:r>
          </w:p>
        </w:tc>
        <w:tc>
          <w:tcPr>
            <w:tcW w:w="1531" w:type="dxa"/>
            <w:shd w:val="clear" w:color="auto" w:fill="auto"/>
            <w:noWrap/>
            <w:hideMark/>
          </w:tcPr>
          <w:p w14:paraId="381A9B05" w14:textId="77777777" w:rsidR="00A833F0" w:rsidRPr="00A833F0" w:rsidRDefault="00A833F0" w:rsidP="00A833F0">
            <w:pPr>
              <w:spacing w:after="0" w:line="240" w:lineRule="auto"/>
              <w:jc w:val="right"/>
              <w:rPr>
                <w:rFonts w:ascii="Calibri" w:eastAsia="Calibri" w:hAnsi="Calibri" w:cs="Arial"/>
                <w:sz w:val="20"/>
                <w:szCs w:val="20"/>
                <w:lang w:eastAsia="fr-FR"/>
              </w:rPr>
            </w:pPr>
            <w:r w:rsidRPr="00A833F0">
              <w:rPr>
                <w:rFonts w:ascii="Calibri" w:eastAsia="Calibri" w:hAnsi="Calibri" w:cs="Arial"/>
                <w:sz w:val="20"/>
                <w:szCs w:val="20"/>
                <w:lang w:eastAsia="fr-FR"/>
              </w:rPr>
              <w:t>3</w:t>
            </w:r>
          </w:p>
        </w:tc>
      </w:tr>
      <w:tr w:rsidR="00A833F0" w:rsidRPr="00A833F0" w14:paraId="6D0E4FC3" w14:textId="77777777" w:rsidTr="00A52A79">
        <w:trPr>
          <w:trHeight w:val="300"/>
        </w:trPr>
        <w:tc>
          <w:tcPr>
            <w:tcW w:w="6208" w:type="dxa"/>
            <w:shd w:val="clear" w:color="auto" w:fill="auto"/>
            <w:noWrap/>
            <w:hideMark/>
          </w:tcPr>
          <w:p w14:paraId="48D79572" w14:textId="77777777" w:rsidR="00A833F0" w:rsidRPr="00A833F0" w:rsidRDefault="00A833F0" w:rsidP="00A833F0">
            <w:pPr>
              <w:spacing w:after="0" w:line="240" w:lineRule="auto"/>
              <w:rPr>
                <w:rFonts w:ascii="Calibri" w:eastAsia="Calibri" w:hAnsi="Calibri" w:cs="Arial"/>
                <w:sz w:val="20"/>
                <w:szCs w:val="20"/>
                <w:lang w:eastAsia="fr-FR"/>
              </w:rPr>
            </w:pPr>
            <w:r w:rsidRPr="00A833F0">
              <w:rPr>
                <w:rFonts w:ascii="Calibri" w:eastAsia="Calibri" w:hAnsi="Calibri" w:cs="Arial"/>
                <w:sz w:val="20"/>
                <w:szCs w:val="20"/>
                <w:lang w:eastAsia="fr-FR"/>
              </w:rPr>
              <w:t>Qualité et présentation des livrables</w:t>
            </w:r>
          </w:p>
        </w:tc>
        <w:tc>
          <w:tcPr>
            <w:tcW w:w="1531" w:type="dxa"/>
            <w:shd w:val="clear" w:color="auto" w:fill="auto"/>
            <w:noWrap/>
            <w:hideMark/>
          </w:tcPr>
          <w:p w14:paraId="118D193F" w14:textId="77777777" w:rsidR="00A833F0" w:rsidRPr="00A833F0" w:rsidRDefault="00A833F0" w:rsidP="00A833F0">
            <w:pPr>
              <w:spacing w:after="0" w:line="240" w:lineRule="auto"/>
              <w:jc w:val="right"/>
              <w:rPr>
                <w:rFonts w:ascii="Calibri" w:eastAsia="Calibri" w:hAnsi="Calibri" w:cs="Arial"/>
                <w:strike/>
                <w:sz w:val="20"/>
                <w:szCs w:val="20"/>
                <w:lang w:eastAsia="fr-FR"/>
              </w:rPr>
            </w:pPr>
            <w:r w:rsidRPr="00A833F0">
              <w:rPr>
                <w:rFonts w:ascii="Calibri" w:eastAsia="Calibri" w:hAnsi="Calibri" w:cs="Arial"/>
                <w:sz w:val="20"/>
                <w:szCs w:val="20"/>
                <w:lang w:eastAsia="fr-FR"/>
              </w:rPr>
              <w:t>3</w:t>
            </w:r>
          </w:p>
        </w:tc>
      </w:tr>
      <w:tr w:rsidR="00A833F0" w:rsidRPr="00A833F0" w14:paraId="12108EEB" w14:textId="77777777" w:rsidTr="00A52A79">
        <w:trPr>
          <w:trHeight w:val="300"/>
        </w:trPr>
        <w:tc>
          <w:tcPr>
            <w:tcW w:w="6208" w:type="dxa"/>
            <w:shd w:val="clear" w:color="auto" w:fill="auto"/>
            <w:noWrap/>
            <w:hideMark/>
          </w:tcPr>
          <w:p w14:paraId="5916EFCA" w14:textId="77777777" w:rsidR="00A833F0" w:rsidRPr="00A833F0" w:rsidRDefault="00A833F0" w:rsidP="00A833F0">
            <w:pPr>
              <w:spacing w:after="0" w:line="240" w:lineRule="auto"/>
              <w:rPr>
                <w:rFonts w:ascii="Calibri" w:eastAsia="Calibri" w:hAnsi="Calibri" w:cs="Arial"/>
                <w:sz w:val="20"/>
                <w:szCs w:val="20"/>
                <w:lang w:eastAsia="fr-FR"/>
              </w:rPr>
            </w:pPr>
            <w:r w:rsidRPr="00A833F0">
              <w:rPr>
                <w:rFonts w:ascii="Calibri" w:eastAsia="Calibri" w:hAnsi="Calibri" w:cs="Arial"/>
                <w:sz w:val="20"/>
                <w:szCs w:val="20"/>
                <w:lang w:eastAsia="fr-FR"/>
              </w:rPr>
              <w:t>Tarification</w:t>
            </w:r>
          </w:p>
        </w:tc>
        <w:tc>
          <w:tcPr>
            <w:tcW w:w="1531" w:type="dxa"/>
            <w:shd w:val="clear" w:color="auto" w:fill="auto"/>
            <w:noWrap/>
            <w:hideMark/>
          </w:tcPr>
          <w:p w14:paraId="5FF9ED46" w14:textId="77777777" w:rsidR="00A833F0" w:rsidRPr="00A833F0" w:rsidRDefault="00A833F0" w:rsidP="00A833F0">
            <w:pPr>
              <w:spacing w:after="0" w:line="240" w:lineRule="auto"/>
              <w:jc w:val="right"/>
              <w:rPr>
                <w:rFonts w:ascii="Calibri" w:eastAsia="Calibri" w:hAnsi="Calibri" w:cs="Arial"/>
                <w:strike/>
                <w:sz w:val="20"/>
                <w:szCs w:val="20"/>
                <w:lang w:eastAsia="fr-FR"/>
              </w:rPr>
            </w:pPr>
            <w:r w:rsidRPr="00A833F0">
              <w:rPr>
                <w:rFonts w:ascii="Calibri" w:eastAsia="Calibri" w:hAnsi="Calibri" w:cs="Arial"/>
                <w:sz w:val="20"/>
                <w:szCs w:val="20"/>
                <w:lang w:eastAsia="fr-FR"/>
              </w:rPr>
              <w:t>2</w:t>
            </w:r>
          </w:p>
        </w:tc>
      </w:tr>
    </w:tbl>
    <w:p w14:paraId="204783D9"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p>
    <w:p w14:paraId="7299D154"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r w:rsidRPr="00A833F0">
        <w:rPr>
          <w:rFonts w:ascii="Calibri" w:eastAsia="Times New Roman" w:hAnsi="Calibri" w:cs="Times New Roman"/>
          <w:sz w:val="20"/>
          <w:szCs w:val="20"/>
          <w:lang w:eastAsia="fr-FR"/>
        </w:rPr>
        <w:t xml:space="preserve">Les </w:t>
      </w:r>
      <w:proofErr w:type="spellStart"/>
      <w:r w:rsidRPr="00A833F0">
        <w:rPr>
          <w:rFonts w:ascii="Calibri" w:eastAsia="Times New Roman" w:hAnsi="Calibri" w:cs="Times New Roman"/>
          <w:sz w:val="20"/>
          <w:szCs w:val="20"/>
          <w:lang w:eastAsia="fr-FR"/>
        </w:rPr>
        <w:t>candidat.</w:t>
      </w:r>
      <w:proofErr w:type="gramStart"/>
      <w:r w:rsidRPr="00A833F0">
        <w:rPr>
          <w:rFonts w:ascii="Calibri" w:eastAsia="Times New Roman" w:hAnsi="Calibri" w:cs="Times New Roman"/>
          <w:sz w:val="20"/>
          <w:szCs w:val="20"/>
          <w:lang w:eastAsia="fr-FR"/>
        </w:rPr>
        <w:t>e.s</w:t>
      </w:r>
      <w:proofErr w:type="spellEnd"/>
      <w:proofErr w:type="gramEnd"/>
      <w:r w:rsidRPr="00A833F0">
        <w:rPr>
          <w:rFonts w:ascii="Calibri" w:eastAsia="Times New Roman" w:hAnsi="Calibri" w:cs="Times New Roman"/>
          <w:sz w:val="20"/>
          <w:szCs w:val="20"/>
          <w:lang w:eastAsia="fr-FR"/>
        </w:rPr>
        <w:t xml:space="preserve"> ayant présenté une offre jugée pertinente au regard des critères définis ci-dessus, seront auditionnés devant le comité de pilotage (cf. calendrier prévisionnel).</w:t>
      </w:r>
    </w:p>
    <w:p w14:paraId="120077E2"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p>
    <w:p w14:paraId="3703D006" w14:textId="77777777" w:rsidR="00A833F0" w:rsidRPr="00A833F0" w:rsidRDefault="00A833F0" w:rsidP="00A833F0">
      <w:pPr>
        <w:spacing w:after="0" w:line="240" w:lineRule="auto"/>
        <w:jc w:val="both"/>
        <w:rPr>
          <w:rFonts w:ascii="Calibri" w:eastAsia="Times New Roman" w:hAnsi="Calibri" w:cs="Times New Roman"/>
          <w:sz w:val="20"/>
          <w:szCs w:val="20"/>
          <w:lang w:eastAsia="fr-FR"/>
        </w:rPr>
      </w:pPr>
      <w:r w:rsidRPr="00A833F0">
        <w:rPr>
          <w:rFonts w:ascii="Calibri" w:eastAsia="Times New Roman" w:hAnsi="Calibri" w:cs="Times New Roman"/>
          <w:sz w:val="20"/>
          <w:szCs w:val="20"/>
          <w:lang w:eastAsia="fr-FR"/>
        </w:rPr>
        <w:t>Le choix définitif du cabinet retenu sera effectué à l’issue de cette audition.</w:t>
      </w:r>
    </w:p>
    <w:p w14:paraId="2850557E" w14:textId="77777777" w:rsidR="00A833F0" w:rsidRPr="00A833F0" w:rsidRDefault="00A833F0" w:rsidP="00A833F0">
      <w:pPr>
        <w:keepNext/>
        <w:tabs>
          <w:tab w:val="num" w:pos="227"/>
        </w:tabs>
        <w:spacing w:before="360" w:after="200" w:line="240" w:lineRule="auto"/>
        <w:ind w:left="227" w:hanging="227"/>
        <w:outlineLvl w:val="1"/>
        <w:rPr>
          <w:rFonts w:ascii="Calibri" w:eastAsia="Times New Roman" w:hAnsi="Calibri" w:cs="Calibri"/>
          <w:b/>
          <w:bCs/>
          <w:sz w:val="20"/>
          <w:szCs w:val="20"/>
          <w:lang w:eastAsia="fr-FR"/>
        </w:rPr>
      </w:pPr>
      <w:r w:rsidRPr="00A833F0">
        <w:rPr>
          <w:rFonts w:ascii="Calibri" w:eastAsia="Times New Roman" w:hAnsi="Calibri" w:cs="Calibri"/>
          <w:b/>
          <w:bCs/>
          <w:sz w:val="20"/>
          <w:szCs w:val="20"/>
          <w:lang w:eastAsia="fr-FR"/>
        </w:rPr>
        <w:t xml:space="preserve">Engagements du prestataire </w:t>
      </w:r>
    </w:p>
    <w:p w14:paraId="2CEC780D"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Le Comité de Pilotage se réserve le droit de ne pas donner suite aux propositions reçues pour tout ou partie de l’appel à projet. Il s’engage à garder confidentielles les offres reçues.</w:t>
      </w:r>
    </w:p>
    <w:p w14:paraId="06C643D2" w14:textId="77777777" w:rsidR="00A833F0" w:rsidRPr="00A833F0" w:rsidRDefault="00A833F0" w:rsidP="00A833F0">
      <w:pPr>
        <w:spacing w:after="0" w:line="240" w:lineRule="auto"/>
        <w:jc w:val="both"/>
        <w:rPr>
          <w:rFonts w:ascii="Calibri" w:eastAsia="Times New Roman" w:hAnsi="Calibri" w:cs="Calibri"/>
          <w:sz w:val="20"/>
          <w:szCs w:val="24"/>
          <w:lang w:eastAsia="fr-FR"/>
        </w:rPr>
      </w:pPr>
    </w:p>
    <w:p w14:paraId="7F24927F"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Le prestataire non retenu ne peut prétendre à aucune indemnité ni contester pour quelque motif que ce soit le bien-fondé de la décision du Comité de Pilotage.</w:t>
      </w:r>
    </w:p>
    <w:p w14:paraId="39150FB8"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Le Comité de Pilotage n’est engagé qu’après notification écrite au prestataire de l’acceptation de l’offre.</w:t>
      </w:r>
    </w:p>
    <w:p w14:paraId="7808C9CD" w14:textId="77777777" w:rsidR="00A833F0" w:rsidRPr="00A833F0" w:rsidRDefault="00A833F0" w:rsidP="00A833F0">
      <w:pPr>
        <w:keepNext/>
        <w:tabs>
          <w:tab w:val="num" w:pos="227"/>
        </w:tabs>
        <w:spacing w:before="360" w:after="200" w:line="240" w:lineRule="auto"/>
        <w:ind w:left="227" w:hanging="227"/>
        <w:outlineLvl w:val="1"/>
        <w:rPr>
          <w:rFonts w:ascii="Calibri" w:eastAsia="Times New Roman" w:hAnsi="Calibri" w:cs="Calibri"/>
          <w:b/>
          <w:bCs/>
          <w:sz w:val="20"/>
          <w:szCs w:val="20"/>
          <w:lang w:eastAsia="fr-FR"/>
        </w:rPr>
      </w:pPr>
      <w:r w:rsidRPr="00A833F0">
        <w:rPr>
          <w:rFonts w:ascii="Calibri" w:eastAsia="Times New Roman" w:hAnsi="Calibri" w:cs="Calibri"/>
          <w:b/>
          <w:bCs/>
          <w:sz w:val="20"/>
          <w:szCs w:val="20"/>
          <w:lang w:eastAsia="fr-FR"/>
        </w:rPr>
        <w:t>Pilotage et suivi des travaux</w:t>
      </w:r>
    </w:p>
    <w:p w14:paraId="0432B403" w14:textId="77777777" w:rsidR="00A833F0" w:rsidRPr="00A833F0" w:rsidRDefault="00A833F0" w:rsidP="00A833F0">
      <w:pPr>
        <w:spacing w:after="0" w:line="240" w:lineRule="auto"/>
        <w:jc w:val="both"/>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Une convention de prestation de service sera signée entre le prestataire et l’OPCO Uniformation.</w:t>
      </w:r>
    </w:p>
    <w:p w14:paraId="2830985B" w14:textId="77777777" w:rsidR="00A833F0" w:rsidRPr="00A833F0" w:rsidRDefault="00A833F0" w:rsidP="00A833F0">
      <w:pPr>
        <w:keepNext/>
        <w:tabs>
          <w:tab w:val="num" w:pos="227"/>
        </w:tabs>
        <w:spacing w:before="360" w:after="200" w:line="240" w:lineRule="auto"/>
        <w:ind w:left="227" w:hanging="227"/>
        <w:outlineLvl w:val="1"/>
        <w:rPr>
          <w:rFonts w:ascii="Calibri" w:eastAsia="Times New Roman" w:hAnsi="Calibri" w:cs="Calibri"/>
          <w:b/>
          <w:bCs/>
          <w:sz w:val="20"/>
          <w:szCs w:val="20"/>
          <w:lang w:eastAsia="fr-FR"/>
        </w:rPr>
      </w:pPr>
      <w:r w:rsidRPr="00A833F0">
        <w:rPr>
          <w:rFonts w:ascii="Calibri" w:eastAsia="Times New Roman" w:hAnsi="Calibri" w:cs="Calibri"/>
          <w:b/>
          <w:bCs/>
          <w:sz w:val="20"/>
          <w:szCs w:val="20"/>
          <w:lang w:eastAsia="fr-FR"/>
        </w:rPr>
        <w:t xml:space="preserve">Remise des </w:t>
      </w:r>
      <w:bookmarkEnd w:id="5"/>
      <w:r w:rsidRPr="00A833F0">
        <w:rPr>
          <w:rFonts w:ascii="Calibri" w:eastAsia="Times New Roman" w:hAnsi="Calibri" w:cs="Calibri"/>
          <w:b/>
          <w:bCs/>
          <w:sz w:val="20"/>
          <w:szCs w:val="20"/>
          <w:lang w:eastAsia="fr-FR"/>
        </w:rPr>
        <w:t>propositions</w:t>
      </w:r>
    </w:p>
    <w:p w14:paraId="6B51968D" w14:textId="77777777" w:rsidR="00A833F0" w:rsidRPr="00A833F0" w:rsidRDefault="00A833F0" w:rsidP="00A833F0">
      <w:pPr>
        <w:spacing w:after="0" w:line="240" w:lineRule="auto"/>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La réponse à l’appel à projet devra être transmise par voie</w:t>
      </w:r>
      <w:r w:rsidRPr="00A833F0">
        <w:rPr>
          <w:rFonts w:ascii="Calibri" w:eastAsia="Times New Roman" w:hAnsi="Calibri" w:cs="Calibri"/>
          <w:color w:val="FF0000"/>
          <w:sz w:val="20"/>
          <w:szCs w:val="24"/>
          <w:lang w:eastAsia="fr-FR"/>
        </w:rPr>
        <w:t xml:space="preserve"> </w:t>
      </w:r>
      <w:r w:rsidRPr="00A833F0">
        <w:rPr>
          <w:rFonts w:ascii="Calibri" w:eastAsia="Times New Roman" w:hAnsi="Calibri" w:cs="Calibri"/>
          <w:sz w:val="20"/>
          <w:szCs w:val="24"/>
          <w:lang w:eastAsia="fr-FR"/>
        </w:rPr>
        <w:t>électronique à l’attention de :</w:t>
      </w:r>
    </w:p>
    <w:p w14:paraId="3409819B" w14:textId="77777777" w:rsidR="00A833F0" w:rsidRPr="00A833F0" w:rsidRDefault="00A833F0" w:rsidP="00A833F0">
      <w:pPr>
        <w:spacing w:after="0" w:line="240" w:lineRule="auto"/>
        <w:rPr>
          <w:rFonts w:ascii="Calibri" w:eastAsia="Times New Roman" w:hAnsi="Calibri" w:cs="Calibri"/>
          <w:sz w:val="20"/>
          <w:szCs w:val="24"/>
          <w:lang w:eastAsia="fr-FR"/>
        </w:rPr>
      </w:pPr>
    </w:p>
    <w:p w14:paraId="6BBDDDD0" w14:textId="77777777" w:rsidR="00A833F0" w:rsidRPr="00A833F0" w:rsidRDefault="00A833F0" w:rsidP="00A833F0">
      <w:pPr>
        <w:spacing w:after="0" w:line="240" w:lineRule="auto"/>
        <w:jc w:val="center"/>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Madame Catherine Jeuilly</w:t>
      </w:r>
    </w:p>
    <w:p w14:paraId="6DF371D7" w14:textId="77777777" w:rsidR="00A833F0" w:rsidRPr="00A833F0" w:rsidRDefault="000D6EB5" w:rsidP="00A833F0">
      <w:pPr>
        <w:autoSpaceDE w:val="0"/>
        <w:autoSpaceDN w:val="0"/>
        <w:adjustRightInd w:val="0"/>
        <w:spacing w:after="0" w:line="240" w:lineRule="auto"/>
        <w:ind w:left="3420" w:firstLine="83"/>
        <w:rPr>
          <w:rFonts w:ascii="Calibri" w:eastAsia="Times New Roman" w:hAnsi="Calibri" w:cs="Calibri"/>
          <w:color w:val="0000FF"/>
          <w:lang w:eastAsia="fr-FR"/>
        </w:rPr>
      </w:pPr>
      <w:hyperlink r:id="rId13" w:history="1">
        <w:r w:rsidR="00A833F0" w:rsidRPr="00A833F0">
          <w:rPr>
            <w:rFonts w:ascii="Calibri" w:eastAsia="Times New Roman" w:hAnsi="Calibri" w:cs="Calibri"/>
            <w:color w:val="0000FF"/>
            <w:u w:val="single"/>
            <w:lang w:eastAsia="fr-FR"/>
          </w:rPr>
          <w:t>enquetes@uniformation.fr</w:t>
        </w:r>
      </w:hyperlink>
      <w:r w:rsidR="00A833F0" w:rsidRPr="00A833F0">
        <w:rPr>
          <w:rFonts w:ascii="Calibri" w:eastAsia="Times New Roman" w:hAnsi="Calibri" w:cs="Calibri"/>
          <w:lang w:eastAsia="fr-FR"/>
        </w:rPr>
        <w:t xml:space="preserve"> </w:t>
      </w:r>
    </w:p>
    <w:p w14:paraId="2F6339EC" w14:textId="77777777" w:rsidR="00A833F0" w:rsidRPr="00A833F0" w:rsidRDefault="00A833F0" w:rsidP="00A833F0">
      <w:pPr>
        <w:spacing w:after="0" w:line="240" w:lineRule="auto"/>
        <w:rPr>
          <w:rFonts w:ascii="Calibri" w:eastAsia="Times New Roman" w:hAnsi="Calibri" w:cs="Calibri"/>
          <w:sz w:val="20"/>
          <w:szCs w:val="24"/>
          <w:lang w:eastAsia="fr-FR"/>
        </w:rPr>
      </w:pPr>
    </w:p>
    <w:p w14:paraId="0CB1CD1B" w14:textId="77777777" w:rsidR="00A833F0" w:rsidRPr="00A833F0" w:rsidRDefault="00A833F0" w:rsidP="00A833F0">
      <w:pPr>
        <w:spacing w:after="0" w:line="240" w:lineRule="auto"/>
        <w:rPr>
          <w:rFonts w:ascii="Calibri" w:eastAsia="Times New Roman" w:hAnsi="Calibri" w:cs="Calibri"/>
          <w:sz w:val="20"/>
          <w:szCs w:val="24"/>
          <w:lang w:eastAsia="fr-FR"/>
        </w:rPr>
      </w:pPr>
    </w:p>
    <w:p w14:paraId="1C164B65" w14:textId="77777777" w:rsidR="00A833F0" w:rsidRPr="00A833F0" w:rsidRDefault="00A833F0" w:rsidP="00A833F0">
      <w:pPr>
        <w:spacing w:after="0" w:line="240" w:lineRule="auto"/>
        <w:jc w:val="center"/>
        <w:rPr>
          <w:rFonts w:ascii="Calibri" w:eastAsia="Times New Roman" w:hAnsi="Calibri" w:cs="Calibri"/>
          <w:b/>
          <w:sz w:val="20"/>
          <w:szCs w:val="24"/>
          <w:lang w:eastAsia="fr-FR"/>
        </w:rPr>
      </w:pPr>
      <w:r w:rsidRPr="00A833F0">
        <w:rPr>
          <w:rFonts w:ascii="Calibri" w:eastAsia="Times New Roman" w:hAnsi="Calibri" w:cs="Calibri"/>
          <w:b/>
          <w:sz w:val="20"/>
          <w:szCs w:val="24"/>
          <w:lang w:eastAsia="fr-FR"/>
        </w:rPr>
        <w:t>Au plus tard le 29 septembre 2021 à 12h00</w:t>
      </w:r>
    </w:p>
    <w:p w14:paraId="1E571937" w14:textId="77777777" w:rsidR="00A833F0" w:rsidRPr="00A833F0" w:rsidRDefault="00A833F0" w:rsidP="00A833F0">
      <w:pPr>
        <w:spacing w:after="0" w:line="240" w:lineRule="auto"/>
        <w:jc w:val="center"/>
        <w:rPr>
          <w:rFonts w:ascii="Calibri" w:eastAsia="Times New Roman" w:hAnsi="Calibri" w:cs="Calibri"/>
          <w:sz w:val="20"/>
          <w:szCs w:val="24"/>
          <w:lang w:eastAsia="fr-FR"/>
        </w:rPr>
      </w:pPr>
    </w:p>
    <w:p w14:paraId="0E6F1D50" w14:textId="77777777" w:rsidR="00A833F0" w:rsidRPr="00A833F0" w:rsidRDefault="00A833F0" w:rsidP="00A833F0">
      <w:pPr>
        <w:spacing w:after="0" w:line="240" w:lineRule="auto"/>
        <w:jc w:val="center"/>
        <w:rPr>
          <w:rFonts w:ascii="Calibri" w:eastAsia="Times New Roman" w:hAnsi="Calibri" w:cs="Calibri"/>
          <w:sz w:val="20"/>
          <w:szCs w:val="24"/>
          <w:lang w:eastAsia="fr-FR"/>
        </w:rPr>
      </w:pPr>
    </w:p>
    <w:p w14:paraId="57C440BB" w14:textId="77777777" w:rsidR="00A833F0" w:rsidRPr="00A833F0" w:rsidRDefault="00A833F0" w:rsidP="00A833F0">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sz w:val="20"/>
          <w:szCs w:val="24"/>
          <w:lang w:eastAsia="fr-FR"/>
        </w:rPr>
      </w:pPr>
      <w:r w:rsidRPr="00A833F0">
        <w:rPr>
          <w:rFonts w:ascii="Calibri" w:eastAsia="Times New Roman" w:hAnsi="Calibri" w:cs="Calibri"/>
          <w:sz w:val="20"/>
          <w:szCs w:val="24"/>
          <w:lang w:eastAsia="fr-FR"/>
        </w:rPr>
        <w:t>Afin de garantir une égalité de traitement entre tous les répondants, il ne sera donné aucune information complémentaire sur le présent cahier des charges.</w:t>
      </w:r>
    </w:p>
    <w:p w14:paraId="051D115E" w14:textId="77777777" w:rsidR="0070088B" w:rsidRDefault="0070088B"/>
    <w:sectPr w:rsidR="0070088B" w:rsidSect="0016637B">
      <w:headerReference w:type="default" r:id="rId14"/>
      <w:footerReference w:type="even" r:id="rId15"/>
      <w:footerReference w:type="default" r:id="rId16"/>
      <w:headerReference w:type="first" r:id="rId17"/>
      <w:footerReference w:type="first" r:id="rId18"/>
      <w:pgSz w:w="11906" w:h="16838" w:code="9"/>
      <w:pgMar w:top="1418" w:right="849" w:bottom="1134" w:left="1814" w:header="851"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D3AF8" w14:textId="77777777" w:rsidR="005D442F" w:rsidRDefault="00DB1B50">
      <w:pPr>
        <w:spacing w:after="0" w:line="240" w:lineRule="auto"/>
      </w:pPr>
      <w:r>
        <w:separator/>
      </w:r>
    </w:p>
  </w:endnote>
  <w:endnote w:type="continuationSeparator" w:id="0">
    <w:p w14:paraId="31F3A3AA" w14:textId="77777777" w:rsidR="005D442F" w:rsidRDefault="00DB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E103" w14:textId="77777777" w:rsidR="00FD483C" w:rsidRDefault="00A833F0" w:rsidP="0092315A">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5E93E211" w14:textId="77777777" w:rsidR="00FD483C" w:rsidRDefault="000D6EB5" w:rsidP="000551B0">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300E8" w14:textId="77777777" w:rsidR="00FD483C" w:rsidRPr="000551B0" w:rsidRDefault="00A833F0" w:rsidP="000551B0">
    <w:pPr>
      <w:pStyle w:val="Pieddepage"/>
      <w:framePr w:wrap="around" w:vAnchor="text" w:hAnchor="page" w:x="691" w:y="9"/>
      <w:rPr>
        <w:rStyle w:val="Numrodepage"/>
        <w:sz w:val="20"/>
      </w:rPr>
    </w:pPr>
    <w:r w:rsidRPr="000551B0">
      <w:rPr>
        <w:rStyle w:val="Numrodepage"/>
        <w:sz w:val="20"/>
      </w:rPr>
      <w:fldChar w:fldCharType="begin"/>
    </w:r>
    <w:r>
      <w:rPr>
        <w:rStyle w:val="Numrodepage"/>
        <w:sz w:val="20"/>
      </w:rPr>
      <w:instrText>PAGE</w:instrText>
    </w:r>
    <w:r w:rsidRPr="000551B0">
      <w:rPr>
        <w:rStyle w:val="Numrodepage"/>
        <w:sz w:val="20"/>
      </w:rPr>
      <w:instrText xml:space="preserve">  </w:instrText>
    </w:r>
    <w:r w:rsidRPr="000551B0">
      <w:rPr>
        <w:rStyle w:val="Numrodepage"/>
        <w:sz w:val="20"/>
      </w:rPr>
      <w:fldChar w:fldCharType="separate"/>
    </w:r>
    <w:r>
      <w:rPr>
        <w:rStyle w:val="Numrodepage"/>
        <w:noProof/>
        <w:sz w:val="20"/>
      </w:rPr>
      <w:t>7</w:t>
    </w:r>
    <w:r w:rsidRPr="000551B0">
      <w:rPr>
        <w:rStyle w:val="Numrodepage"/>
        <w:sz w:val="20"/>
      </w:rPr>
      <w:fldChar w:fldCharType="end"/>
    </w:r>
  </w:p>
  <w:p w14:paraId="5366B160" w14:textId="77777777" w:rsidR="00FD483C" w:rsidRDefault="000D6EB5" w:rsidP="000551B0">
    <w:pPr>
      <w:pStyle w:val="Pieddepage"/>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190F9" w14:textId="77777777" w:rsidR="00FD483C" w:rsidRPr="000551B0" w:rsidRDefault="00A833F0" w:rsidP="008F7335">
    <w:pPr>
      <w:pStyle w:val="Pieddepage"/>
      <w:framePr w:wrap="around" w:vAnchor="text" w:hAnchor="page" w:x="691" w:y="1"/>
      <w:rPr>
        <w:rStyle w:val="Numrodepage"/>
        <w:sz w:val="20"/>
      </w:rPr>
    </w:pPr>
    <w:r w:rsidRPr="000551B0">
      <w:rPr>
        <w:rStyle w:val="Numrodepage"/>
        <w:sz w:val="20"/>
      </w:rPr>
      <w:fldChar w:fldCharType="begin"/>
    </w:r>
    <w:r>
      <w:rPr>
        <w:rStyle w:val="Numrodepage"/>
        <w:sz w:val="20"/>
      </w:rPr>
      <w:instrText>PAGE</w:instrText>
    </w:r>
    <w:r w:rsidRPr="000551B0">
      <w:rPr>
        <w:rStyle w:val="Numrodepage"/>
        <w:sz w:val="20"/>
      </w:rPr>
      <w:instrText xml:space="preserve">  </w:instrText>
    </w:r>
    <w:r w:rsidRPr="000551B0">
      <w:rPr>
        <w:rStyle w:val="Numrodepage"/>
        <w:sz w:val="20"/>
      </w:rPr>
      <w:fldChar w:fldCharType="separate"/>
    </w:r>
    <w:r>
      <w:rPr>
        <w:rStyle w:val="Numrodepage"/>
        <w:noProof/>
        <w:sz w:val="20"/>
      </w:rPr>
      <w:t>1</w:t>
    </w:r>
    <w:r w:rsidRPr="000551B0">
      <w:rPr>
        <w:rStyle w:val="Numrodepage"/>
        <w:sz w:val="20"/>
      </w:rPr>
      <w:fldChar w:fldCharType="end"/>
    </w:r>
  </w:p>
  <w:p w14:paraId="3D635056" w14:textId="77777777" w:rsidR="00FD483C" w:rsidRDefault="000D6E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73047" w14:textId="77777777" w:rsidR="005D442F" w:rsidRDefault="00DB1B50">
      <w:pPr>
        <w:spacing w:after="0" w:line="240" w:lineRule="auto"/>
      </w:pPr>
      <w:r>
        <w:separator/>
      </w:r>
    </w:p>
  </w:footnote>
  <w:footnote w:type="continuationSeparator" w:id="0">
    <w:p w14:paraId="75FF5C4C" w14:textId="77777777" w:rsidR="005D442F" w:rsidRDefault="00DB1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9B56C" w14:textId="4CF926E2" w:rsidR="00FD483C" w:rsidRPr="005F07A0" w:rsidRDefault="00A833F0" w:rsidP="005F07A0">
    <w:pPr>
      <w:pStyle w:val="En-tte"/>
    </w:pPr>
    <w:r w:rsidRPr="002B3A42">
      <w:rPr>
        <w:noProof/>
      </w:rPr>
      <w:drawing>
        <wp:inline distT="0" distB="0" distL="0" distR="0" wp14:anchorId="17BE51BB" wp14:editId="631C3A65">
          <wp:extent cx="2524125" cy="781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81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4E41D" w14:textId="58DD3981" w:rsidR="00FD483C" w:rsidRDefault="00A833F0" w:rsidP="000551B0">
    <w:pPr>
      <w:ind w:left="-1260"/>
    </w:pPr>
    <w:r w:rsidRPr="002B3A42">
      <w:rPr>
        <w:noProof/>
      </w:rPr>
      <w:drawing>
        <wp:inline distT="0" distB="0" distL="0" distR="0" wp14:anchorId="7B523EC2" wp14:editId="23DE6C5C">
          <wp:extent cx="2524125" cy="7810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8105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1EF42864" wp14:editId="6BB34EA6">
              <wp:simplePos x="0" y="0"/>
              <wp:positionH relativeFrom="column">
                <wp:posOffset>3972560</wp:posOffset>
              </wp:positionH>
              <wp:positionV relativeFrom="paragraph">
                <wp:posOffset>-116205</wp:posOffset>
              </wp:positionV>
              <wp:extent cx="1596390" cy="385445"/>
              <wp:effectExtent l="635" t="0" r="317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E91CA" w14:textId="77777777" w:rsidR="00FD483C" w:rsidRPr="00FC2D99" w:rsidRDefault="000D6EB5" w:rsidP="000551B0">
                          <w:pPr>
                            <w:spacing w:after="120"/>
                            <w:ind w:right="240"/>
                            <w:jc w:val="right"/>
                            <w:rPr>
                              <w:color w:val="FFFFFF"/>
                              <w:sz w:val="28"/>
                              <w:szCs w:val="2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F42864" id="_x0000_t202" coordsize="21600,21600" o:spt="202" path="m,l,21600r21600,l21600,xe">
              <v:stroke joinstyle="miter"/>
              <v:path gradientshapeok="t" o:connecttype="rect"/>
            </v:shapetype>
            <v:shape id="Zone de texte 3" o:spid="_x0000_s1026" type="#_x0000_t202" style="position:absolute;left:0;text-align:left;margin-left:312.8pt;margin-top:-9.15pt;width:125.7pt;height:30.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" filled="f" stroked="f">
              <v:textbox style="mso-fit-shape-to-text:t" inset="0,0,0,0">
                <w:txbxContent>
                  <w:p w14:paraId="1D3E91CA" w14:textId="77777777" w:rsidR="00FD483C" w:rsidRPr="00FC2D99" w:rsidRDefault="000D6EB5" w:rsidP="000551B0">
                    <w:pPr>
                      <w:spacing w:after="120"/>
                      <w:ind w:right="240"/>
                      <w:jc w:val="right"/>
                      <w:rPr>
                        <w:color w:val="FFFFFF"/>
                        <w:sz w:val="28"/>
                        <w:szCs w:val="28"/>
                      </w:rPr>
                    </w:pPr>
                  </w:p>
                </w:txbxContent>
              </v:textbox>
            </v:shape>
          </w:pict>
        </mc:Fallback>
      </mc:AlternateContent>
    </w:r>
  </w:p>
  <w:p w14:paraId="39E00E51" w14:textId="77777777" w:rsidR="00FD483C" w:rsidRDefault="000D6EB5" w:rsidP="000551B0"/>
  <w:p w14:paraId="639214D6" w14:textId="77777777" w:rsidR="00FD483C" w:rsidRDefault="000D6E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3C57"/>
    <w:multiLevelType w:val="hybridMultilevel"/>
    <w:tmpl w:val="4E466D3A"/>
    <w:lvl w:ilvl="0" w:tplc="580E628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76275"/>
    <w:multiLevelType w:val="hybridMultilevel"/>
    <w:tmpl w:val="91283FE6"/>
    <w:lvl w:ilvl="0" w:tplc="040C0003">
      <w:start w:val="1"/>
      <w:numFmt w:val="bullet"/>
      <w:lvlText w:val="o"/>
      <w:lvlJc w:val="left"/>
      <w:pPr>
        <w:ind w:left="833" w:hanging="360"/>
      </w:pPr>
      <w:rPr>
        <w:rFonts w:ascii="Courier New" w:hAnsi="Courier New" w:cs="Courier New"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 w15:restartNumberingAfterBreak="0">
    <w:nsid w:val="0E952DAE"/>
    <w:multiLevelType w:val="hybridMultilevel"/>
    <w:tmpl w:val="5ACA55F8"/>
    <w:lvl w:ilvl="0" w:tplc="580E628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182DB6"/>
    <w:multiLevelType w:val="hybridMultilevel"/>
    <w:tmpl w:val="F36030D2"/>
    <w:lvl w:ilvl="0" w:tplc="1E505074">
      <w:start w:val="25"/>
      <w:numFmt w:val="bullet"/>
      <w:lvlText w:val="-"/>
      <w:lvlJc w:val="left"/>
      <w:pPr>
        <w:ind w:left="540" w:hanging="360"/>
      </w:pPr>
      <w:rPr>
        <w:rFonts w:ascii="Calibri" w:eastAsia="Times New Roman" w:hAnsi="Calibri" w:cs="Calibri" w:hint="default"/>
        <w:b w:val="0"/>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4" w15:restartNumberingAfterBreak="0">
    <w:nsid w:val="191E5AD3"/>
    <w:multiLevelType w:val="hybridMultilevel"/>
    <w:tmpl w:val="84E83FAC"/>
    <w:lvl w:ilvl="0" w:tplc="FED83780">
      <w:start w:val="25"/>
      <w:numFmt w:val="bullet"/>
      <w:lvlText w:val="-"/>
      <w:lvlJc w:val="left"/>
      <w:pPr>
        <w:ind w:left="540" w:hanging="360"/>
      </w:pPr>
      <w:rPr>
        <w:rFonts w:ascii="Calibri" w:eastAsia="Times New Roman" w:hAnsi="Calibri" w:cs="Calibr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5" w15:restartNumberingAfterBreak="0">
    <w:nsid w:val="1BD744CC"/>
    <w:multiLevelType w:val="hybridMultilevel"/>
    <w:tmpl w:val="2188AC3E"/>
    <w:lvl w:ilvl="0" w:tplc="580E628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1B6701"/>
    <w:multiLevelType w:val="hybridMultilevel"/>
    <w:tmpl w:val="B5A89B2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2C602974"/>
    <w:multiLevelType w:val="hybridMultilevel"/>
    <w:tmpl w:val="106C6C5C"/>
    <w:lvl w:ilvl="0" w:tplc="580E628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990E00"/>
    <w:multiLevelType w:val="hybridMultilevel"/>
    <w:tmpl w:val="9174B830"/>
    <w:lvl w:ilvl="0" w:tplc="580E628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F312B7"/>
    <w:multiLevelType w:val="hybridMultilevel"/>
    <w:tmpl w:val="5E2061F4"/>
    <w:lvl w:ilvl="0" w:tplc="580E628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C70EC0"/>
    <w:multiLevelType w:val="hybridMultilevel"/>
    <w:tmpl w:val="033C8D5E"/>
    <w:lvl w:ilvl="0" w:tplc="580E628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4B312F"/>
    <w:multiLevelType w:val="hybridMultilevel"/>
    <w:tmpl w:val="68F85D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9"/>
  </w:num>
  <w:num w:numId="5">
    <w:abstractNumId w:val="1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7"/>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C1"/>
    <w:rsid w:val="000B71C8"/>
    <w:rsid w:val="000D6EB5"/>
    <w:rsid w:val="0028092C"/>
    <w:rsid w:val="002F13C1"/>
    <w:rsid w:val="00536118"/>
    <w:rsid w:val="005D442F"/>
    <w:rsid w:val="005D6E45"/>
    <w:rsid w:val="0070088B"/>
    <w:rsid w:val="007B3001"/>
    <w:rsid w:val="00A833F0"/>
    <w:rsid w:val="00BF344F"/>
    <w:rsid w:val="00D079DE"/>
    <w:rsid w:val="00DB1B50"/>
    <w:rsid w:val="00DE1EED"/>
    <w:rsid w:val="00FA71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6F7B3"/>
  <w15:chartTrackingRefBased/>
  <w15:docId w15:val="{1ECA61C9-2037-4744-B75A-EA2EB576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833F0"/>
    <w:pPr>
      <w:tabs>
        <w:tab w:val="center" w:pos="4536"/>
        <w:tab w:val="right" w:pos="9072"/>
      </w:tabs>
      <w:spacing w:after="0" w:line="240" w:lineRule="auto"/>
    </w:pPr>
    <w:rPr>
      <w:rFonts w:ascii="Calibri" w:eastAsia="Times New Roman" w:hAnsi="Calibri" w:cs="Times New Roman"/>
      <w:szCs w:val="24"/>
      <w:lang w:eastAsia="fr-FR"/>
    </w:rPr>
  </w:style>
  <w:style w:type="character" w:customStyle="1" w:styleId="En-tteCar">
    <w:name w:val="En-tête Car"/>
    <w:basedOn w:val="Policepardfaut"/>
    <w:link w:val="En-tte"/>
    <w:rsid w:val="00A833F0"/>
    <w:rPr>
      <w:rFonts w:ascii="Calibri" w:eastAsia="Times New Roman" w:hAnsi="Calibri" w:cs="Times New Roman"/>
      <w:szCs w:val="24"/>
      <w:lang w:eastAsia="fr-FR"/>
    </w:rPr>
  </w:style>
  <w:style w:type="paragraph" w:styleId="Pieddepage">
    <w:name w:val="footer"/>
    <w:basedOn w:val="Normal"/>
    <w:link w:val="PieddepageCar"/>
    <w:rsid w:val="00A833F0"/>
    <w:pPr>
      <w:tabs>
        <w:tab w:val="center" w:pos="4536"/>
        <w:tab w:val="right" w:pos="9072"/>
      </w:tabs>
      <w:spacing w:after="0" w:line="240" w:lineRule="auto"/>
    </w:pPr>
    <w:rPr>
      <w:rFonts w:ascii="Calibri" w:eastAsia="Times New Roman" w:hAnsi="Calibri" w:cs="Times New Roman"/>
      <w:szCs w:val="24"/>
      <w:lang w:eastAsia="fr-FR"/>
    </w:rPr>
  </w:style>
  <w:style w:type="character" w:customStyle="1" w:styleId="PieddepageCar">
    <w:name w:val="Pied de page Car"/>
    <w:basedOn w:val="Policepardfaut"/>
    <w:link w:val="Pieddepage"/>
    <w:rsid w:val="00A833F0"/>
    <w:rPr>
      <w:rFonts w:ascii="Calibri" w:eastAsia="Times New Roman" w:hAnsi="Calibri" w:cs="Times New Roman"/>
      <w:szCs w:val="24"/>
      <w:lang w:eastAsia="fr-FR"/>
    </w:rPr>
  </w:style>
  <w:style w:type="character" w:styleId="Numrodepage">
    <w:name w:val="page number"/>
    <w:basedOn w:val="Policepardfaut"/>
    <w:rsid w:val="00A833F0"/>
  </w:style>
  <w:style w:type="character" w:styleId="Lienhypertexte">
    <w:name w:val="Hyperlink"/>
    <w:basedOn w:val="Policepardfaut"/>
    <w:uiPriority w:val="99"/>
    <w:unhideWhenUsed/>
    <w:rsid w:val="00FA710C"/>
    <w:rPr>
      <w:color w:val="0563C1" w:themeColor="hyperlink"/>
      <w:u w:val="single"/>
    </w:rPr>
  </w:style>
  <w:style w:type="character" w:styleId="Mentionnonrsolue">
    <w:name w:val="Unresolved Mention"/>
    <w:basedOn w:val="Policepardfaut"/>
    <w:uiPriority w:val="99"/>
    <w:semiHidden/>
    <w:unhideWhenUsed/>
    <w:rsid w:val="00FA710C"/>
    <w:rPr>
      <w:color w:val="605E5C"/>
      <w:shd w:val="clear" w:color="auto" w:fill="E1DFDD"/>
    </w:rPr>
  </w:style>
  <w:style w:type="paragraph" w:styleId="Paragraphedeliste">
    <w:name w:val="List Paragraph"/>
    <w:basedOn w:val="Normal"/>
    <w:uiPriority w:val="34"/>
    <w:qFormat/>
    <w:rsid w:val="007B3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formation.fr/entreprise/services-et-conseils" TargetMode="External"/><Relationship Id="rId13" Type="http://schemas.openxmlformats.org/officeDocument/2006/relationships/hyperlink" Target="mailto:enquetes@uniformation.fr"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etes@uniformation.fr" TargetMode="External"/><Relationship Id="rId12" Type="http://schemas.openxmlformats.org/officeDocument/2006/relationships/hyperlink" Target="https://www.opco-sante.fr/form/autodiagnostiqu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turrh.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pcomobilites.fr/entreprise/anticiper-mes-besoins-en-emploi-et-competences-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utodiagnostic-rse.afda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2288</Words>
  <Characters>12589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Cerfon Marine</dc:creator>
  <cp:keywords/>
  <dc:description/>
  <cp:lastModifiedBy>Braley Elisa</cp:lastModifiedBy>
  <cp:revision>12</cp:revision>
  <dcterms:created xsi:type="dcterms:W3CDTF">2021-08-30T14:37:00Z</dcterms:created>
  <dcterms:modified xsi:type="dcterms:W3CDTF">2021-09-03T11:46:00Z</dcterms:modified>
</cp:coreProperties>
</file>